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0BE" w:rsidRPr="005D29F1" w:rsidRDefault="005D29F1" w:rsidP="005D29F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พระราชบัญญัติ</w:t>
      </w: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ป้องกันการทารุณกรรมและการ</w:t>
      </w:r>
      <w:proofErr w:type="spellStart"/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จัดสวัสดิ</w:t>
      </w:r>
      <w:proofErr w:type="spellEnd"/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ภาพสัตว์</w:t>
      </w: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๒๕๕๗</w:t>
      </w:r>
      <w:bookmarkEnd w:id="0"/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D29F1">
        <w:rPr>
          <w:rFonts w:ascii="TH SarabunIT๙" w:hAnsi="TH SarabunIT๙" w:cs="TH SarabunIT๙"/>
          <w:sz w:val="32"/>
          <w:szCs w:val="32"/>
        </w:rPr>
        <w:t xml:space="preserve">: </w:t>
      </w:r>
      <w:r w:rsidRPr="005D29F1">
        <w:rPr>
          <w:rFonts w:ascii="TH SarabunIT๙" w:hAnsi="TH SarabunIT๙" w:cs="TH SarabunIT๙"/>
          <w:sz w:val="32"/>
          <w:szCs w:val="32"/>
          <w:cs/>
        </w:rPr>
        <w:t>เ</w:t>
      </w:r>
      <w:r w:rsidRPr="005D29F1">
        <w:rPr>
          <w:rFonts w:ascii="TH SarabunIT๙" w:eastAsia="SimSun" w:hAnsi="TH SarabunIT๙" w:cs="TH SarabunIT๙"/>
          <w:sz w:val="32"/>
          <w:szCs w:val="32"/>
          <w:cs/>
        </w:rPr>
        <w:t>นื่องจากสัตว์เป็นสิ่งมีชีวิตที่</w:t>
      </w:r>
      <w:r>
        <w:rPr>
          <w:rFonts w:ascii="TH SarabunIT๙" w:eastAsia="SimSun" w:hAnsi="TH SarabunIT๙" w:cs="TH SarabunIT๙"/>
          <w:sz w:val="32"/>
          <w:szCs w:val="32"/>
          <w:cs/>
        </w:rPr>
        <w:t>มีความรู้สึกและเป็นองค์ประกอบส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>ำ</w:t>
      </w:r>
      <w:r w:rsidRPr="005D29F1">
        <w:rPr>
          <w:rFonts w:ascii="TH SarabunIT๙" w:eastAsia="SimSun" w:hAnsi="TH SarabunIT๙" w:cs="TH SarabunIT๙"/>
          <w:sz w:val="32"/>
          <w:szCs w:val="32"/>
          <w:cs/>
        </w:rPr>
        <w:t xml:space="preserve">คัญของสิ่งแวดล้อม จึงควรได้รับการคุ้มครองมิให้ถูกระท้าการทารุณกรรม </w:t>
      </w:r>
      <w:r w:rsidRPr="005D29F1">
        <w:rPr>
          <w:rFonts w:ascii="TH SarabunIT๙" w:eastAsia="SimSun" w:hAnsi="TH SarabunIT๙" w:cs="TH SarabunIT๙"/>
          <w:sz w:val="32"/>
          <w:szCs w:val="32"/>
          <w:cs/>
        </w:rPr>
        <w:t>และเจ้าของสัตว์ซึ่งน้าสัตว์มาเลี้ยงจะต้อง</w:t>
      </w:r>
      <w:proofErr w:type="spellStart"/>
      <w:r w:rsidRPr="005D29F1">
        <w:rPr>
          <w:rFonts w:ascii="TH SarabunIT๙" w:eastAsia="SimSun" w:hAnsi="TH SarabunIT๙" w:cs="TH SarabunIT๙"/>
          <w:sz w:val="32"/>
          <w:szCs w:val="32"/>
          <w:cs/>
        </w:rPr>
        <w:t>จัดสวัสดิ</w:t>
      </w:r>
      <w:proofErr w:type="spellEnd"/>
      <w:r w:rsidRPr="005D29F1">
        <w:rPr>
          <w:rFonts w:ascii="TH SarabunIT๙" w:eastAsia="SimSun" w:hAnsi="TH SarabunIT๙" w:cs="TH SarabunIT๙"/>
          <w:sz w:val="32"/>
          <w:szCs w:val="32"/>
          <w:cs/>
        </w:rPr>
        <w:t>ภาพให้เหมาะสมตาม ประเภทและชนิดของสัตว์ ทั้งในระหว่างการเลี้ยงดู การขนส่ง การน้าสัตว์ไปใช้งาน หรือใช้ในการแสดง ดังนั้น เพื่อกำหนดหลักเกณฑ์ในการป้องกันการทารุณกรรมและการ</w:t>
      </w:r>
      <w:proofErr w:type="spellStart"/>
      <w:r w:rsidRPr="005D29F1">
        <w:rPr>
          <w:rFonts w:ascii="TH SarabunIT๙" w:eastAsia="SimSun" w:hAnsi="TH SarabunIT๙" w:cs="TH SarabunIT๙"/>
          <w:sz w:val="32"/>
          <w:szCs w:val="32"/>
          <w:cs/>
        </w:rPr>
        <w:t>จัดสวัสดิ</w:t>
      </w:r>
      <w:proofErr w:type="spellEnd"/>
      <w:r w:rsidRPr="005D29F1">
        <w:rPr>
          <w:rFonts w:ascii="TH SarabunIT๙" w:eastAsia="SimSun" w:hAnsi="TH SarabunIT๙" w:cs="TH SarabunIT๙"/>
          <w:sz w:val="32"/>
          <w:szCs w:val="32"/>
          <w:cs/>
        </w:rPr>
        <w:t>ภาพสัตว์ เพื่อให้สัตว์ได้รับกา</w:t>
      </w:r>
      <w:r w:rsidRPr="005D29F1">
        <w:rPr>
          <w:rFonts w:ascii="TH SarabunIT๙" w:eastAsia="SimSun" w:hAnsi="TH SarabunIT๙" w:cs="TH SarabunIT๙"/>
          <w:sz w:val="32"/>
          <w:szCs w:val="32"/>
          <w:cs/>
        </w:rPr>
        <w:t>รคุ้มครอง ตามธรรมชาติของสัตว์อย่างเหมาะสม จึงจำเป็นต้องตราพระราชบัญญัตินี้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ขอบเขตการมีผลใช้บังคับ</w:t>
      </w:r>
      <w:r w:rsidRPr="005D29F1">
        <w:rPr>
          <w:rFonts w:ascii="TH SarabunIT๙" w:hAnsi="TH SarabunIT๙" w:cs="TH SarabunIT๙"/>
          <w:sz w:val="32"/>
          <w:szCs w:val="32"/>
        </w:rPr>
        <w:t xml:space="preserve"> : </w:t>
      </w:r>
      <w:r w:rsidRPr="005D29F1">
        <w:rPr>
          <w:rFonts w:ascii="TH SarabunIT๙" w:hAnsi="TH SarabunIT๙" w:cs="TH SarabunIT๙"/>
          <w:sz w:val="32"/>
          <w:szCs w:val="32"/>
          <w:cs/>
        </w:rPr>
        <w:t>ใช้บังคับกับ</w:t>
      </w:r>
      <w:r w:rsidRPr="005D29F1">
        <w:rPr>
          <w:rFonts w:ascii="TH SarabunIT๙" w:hAnsi="TH SarabunIT๙" w:cs="TH SarabunIT๙"/>
          <w:sz w:val="32"/>
          <w:szCs w:val="32"/>
          <w:cs/>
        </w:rPr>
        <w:t>การกระทำทารุณกรรมกับสัตว์ที่โดยปกติเลี้ยงไว้เพื่อเป็นสัตว์บ้าน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 สัตว์เลี้ยงเพื่อใช้งาน สัตว์เลี้ยงเพื่อใช้เป็นพาหนะ สัตว์เลี้ยงเพื่อใช้เป็นเพื่อน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 สัตว์เลี้ยงเพื่อใช้เป็นอาหาร สัตว์เลี้ยงเพื่อใช้ในการแสดงหรือสัตว์เลี้ยงเพื่อใช้ในการอื่นใด ทั้งนี้ ไม่ว่าจะมีเจ้าของหรือไม่ก็ตามและ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รวมถึงสัตว์ที่อาศัยอยู่ในธรรมชาติตามที่รัฐมนตรีประกาศกำหนด 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ไม่หมายความรวมถึงสัตว์ป่าตามกฎหมายว่าด้วยการสงวนและคุ้มครองสัตว์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ป่า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และ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สัตว์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น้ำ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ตามกฎหมายว่าด้วยการประมง </w:t>
      </w:r>
    </w:p>
    <w:p w:rsidR="00F910BE" w:rsidRPr="005D29F1" w:rsidRDefault="00F910BE" w:rsidP="005D29F1">
      <w:pPr>
        <w:spacing w:after="0"/>
        <w:jc w:val="thaiDistribute"/>
        <w:rPr>
          <w:rFonts w:ascii="TH SarabunIT๙" w:eastAsia="EucrosiaUPC" w:hAnsi="TH SarabunIT๙" w:cs="TH SarabunIT๙"/>
          <w:b/>
          <w:bCs/>
          <w:color w:val="000000"/>
          <w:sz w:val="32"/>
          <w:szCs w:val="32"/>
          <w:rtl/>
          <w:cs/>
          <w:lang w:val="th" w:eastAsia="zh-CN" w:bidi="ar"/>
        </w:rPr>
      </w:pPr>
    </w:p>
    <w:p w:rsidR="00F910BE" w:rsidRPr="005D29F1" w:rsidRDefault="005D29F1" w:rsidP="005D29F1">
      <w:pPr>
        <w:spacing w:after="0"/>
        <w:jc w:val="thaiDistribute"/>
        <w:rPr>
          <w:rFonts w:ascii="TH SarabunIT๙" w:eastAsia="EucrosiaUPC" w:hAnsi="TH SarabunIT๙" w:cs="TH SarabunIT๙"/>
          <w:b/>
          <w:bCs/>
          <w:color w:val="000000"/>
          <w:sz w:val="32"/>
          <w:szCs w:val="32"/>
          <w:rtl/>
          <w:cs/>
          <w:lang w:val="th" w:eastAsia="zh-CN" w:bidi="ar"/>
        </w:rPr>
      </w:pPr>
      <w:r w:rsidRPr="005D29F1">
        <w:rPr>
          <w:rFonts w:ascii="TH SarabunIT๙" w:eastAsia="EucrosiaUPC" w:hAnsi="TH SarabunIT๙" w:cs="TH SarabunIT๙"/>
          <w:b/>
          <w:bCs/>
          <w:color w:val="000000"/>
          <w:sz w:val="32"/>
          <w:szCs w:val="32"/>
          <w:cs/>
          <w:lang w:val="th" w:eastAsia="zh-CN" w:bidi="th"/>
        </w:rPr>
        <w:t>องค์กรจัดสวัสดิภาพสัตว์</w:t>
      </w:r>
      <w:r w:rsidRPr="005D29F1">
        <w:rPr>
          <w:rFonts w:ascii="TH SarabunIT๙" w:eastAsia="EucrosiaUPC" w:hAnsi="TH SarabunIT๙" w:cs="TH SarabunIT๙"/>
          <w:b/>
          <w:bCs/>
          <w:color w:val="000000"/>
          <w:sz w:val="32"/>
          <w:szCs w:val="32"/>
          <w:cs/>
          <w:lang w:eastAsia="zh-CN"/>
        </w:rPr>
        <w:t xml:space="preserve"> 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(มาตรา ๑๑ - ๑๓)</w:t>
      </w:r>
    </w:p>
    <w:p w:rsidR="00F910BE" w:rsidRDefault="005D29F1" w:rsidP="005D29F1">
      <w:pPr>
        <w:spacing w:after="0"/>
        <w:ind w:firstLine="720"/>
        <w:jc w:val="thaiDistribute"/>
        <w:rPr>
          <w:rFonts w:ascii="TH SarabunIT๙" w:eastAsia="EucrosiaUPC" w:hAnsi="TH SarabunIT๙" w:cs="TH SarabunIT๙" w:hint="cs"/>
          <w:color w:val="000000"/>
          <w:sz w:val="32"/>
          <w:szCs w:val="32"/>
          <w:lang w:eastAsia="zh-CN"/>
        </w:rPr>
      </w:pP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คณะบุคคลหรือนิติบุคคลใดมีวัตถุประสงค์หรือดำเนินกิจกรรมที่เกี่ยวข้องกับการป้องกันการทารุณกรรมหรือการจัดสวัสดิภาพสัตว์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และไม่มีวัตถุประสงค์ทางการเมืองหรือแสวงหากำไรหรือรายได้มาแบ่งปันกัน มีสิทธิขึ้นทะเบียนเป็นองค์กรจัดสวัสดิภาพสัตว์ต่อนายทะเบียน กรณีที่ปรากฏว่าองค์กรจัดสวัสดิภาพสัตว์ดำเนินกิจกรรมโดยฝ่าฝืนกฎหมายหรือมีวัตถุประสงค์ ในทางการเมืองหรือแสวงหาก้าไรหรือรายได้มาแบ่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>งปันกัน หรือกระทำการขัดต่อความสงบเรียบร้อยหรือ ศีลธรรมอันดีของประชาชน ให้นายทะเบียนมีอำนาจออกค้าสั่งเป็นหนังสือ และกำหนดระยะเวลาให้องค์กรจัดสวัสดิภาพสัตว์ระงับการดำเนินกิจกรรมดังกล่าว หากไม่ปฏิบัติตามคำสั่งภายในระยะเวลาที่กำหนด ให้นายทะเบียนมีอำนาจเพิกถอนก</w:t>
      </w:r>
      <w:r w:rsidRPr="005D29F1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ารขึ้นทะเบียนขององค์กรจัดสวัสดิภาพสัตว์นั้นได้ </w:t>
      </w:r>
    </w:p>
    <w:p w:rsidR="005D29F1" w:rsidRPr="005D29F1" w:rsidRDefault="005D29F1" w:rsidP="005D29F1">
      <w:pPr>
        <w:spacing w:after="0"/>
        <w:ind w:firstLine="720"/>
        <w:jc w:val="thaiDistribute"/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</w:pPr>
    </w:p>
    <w:p w:rsidR="00F910BE" w:rsidRPr="005D29F1" w:rsidRDefault="005D29F1" w:rsidP="005D29F1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สถานสงเคราะห์สัตว์</w:t>
      </w: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5D29F1">
        <w:rPr>
          <w:rFonts w:ascii="TH SarabunIT๙" w:hAnsi="TH SarabunIT๙" w:cs="TH SarabunIT๙"/>
          <w:sz w:val="32"/>
          <w:szCs w:val="32"/>
          <w:cs/>
        </w:rPr>
        <w:t>(มาตรา ๑๔ - ๑๖)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เพื่อสนับสนุนการป้องกันการทารุณกรรมและการจัดสวัสดิภาพสัตว์ กำหนดให้ผู้ซึ่งจัดตั้งสถานสงเคราะห์สัตว์ที่ดำเนินกิจกรรมในลักษณะที่ไม่มีวัตถุประสงค์ในทางการเมืองหรือ ไม่แสวงหากำไ</w:t>
      </w:r>
      <w:r w:rsidRPr="005D29F1">
        <w:rPr>
          <w:rFonts w:ascii="TH SarabunIT๙" w:hAnsi="TH SarabunIT๙" w:cs="TH SarabunIT๙"/>
          <w:sz w:val="32"/>
          <w:szCs w:val="32"/>
          <w:cs/>
        </w:rPr>
        <w:t>รหรือรายได้มาแบ่งปันกัน มีสิทธิขอขึ้นทะเบียนเป็นสถานสงเคราะห์สัตว์ต่อนายทะเบียนได้ และเมื่อได้มีการขึ้นทะเบียนแล้วให้สถานสงเคราะห์สัตว์นั้นอาจได้รับการสนับสนุนจากกรมปศุสัตว์ หรือหน่วยงานอื่นของรัฐ ในเรื่องความรู้เกี่ยวกับการป้องกันการทารุณกรรมหรือการจัดสวั</w:t>
      </w:r>
      <w:r w:rsidRPr="005D29F1">
        <w:rPr>
          <w:rFonts w:ascii="TH SarabunIT๙" w:hAnsi="TH SarabunIT๙" w:cs="TH SarabunIT๙"/>
          <w:sz w:val="32"/>
          <w:szCs w:val="32"/>
          <w:cs/>
        </w:rPr>
        <w:t>สดิภาพสัตว์ การควบคุมปริมาณสัตว์และการป้องกันโรคระบาดสัตว์ภายในสถานสงเคราะห์สัตว์ และการอื่นใดที่เกี่ยวข้องกับการป้องกันการทารุณกรรมหรือการจัดสวัสดิภาพสัตว์ ทั้งนี้ หากปรากฏภายหลังว่า สถานสงเคราะห์สัตว์ใดที่ได้ขึ้นทะเบียนไว้แล้ว ได้ดำเนินกิจกรรมในลักษณะทาง</w:t>
      </w:r>
      <w:r w:rsidRPr="005D29F1">
        <w:rPr>
          <w:rFonts w:ascii="TH SarabunIT๙" w:hAnsi="TH SarabunIT๙" w:cs="TH SarabunIT๙"/>
          <w:sz w:val="32"/>
          <w:szCs w:val="32"/>
          <w:cs/>
        </w:rPr>
        <w:t>การเมืองหรือแสวงหากำไร หรือรายได้มาแบ่งปันกัน กระทำการอันเป็นการทารุณกรรมสัตว์หรือไม่จัดสวัสดิภาพสัตว์ให้เหมาะสม ให้นายทะเบียนมีอำนาจออกคำสั่งเป็นหนังสือและกำหนดระยะเวลาให้สถานสงเคราะห์สัตว์ปฏิบัติ ให้ถูกต้องและเหมาะสมและหากปรากฏว่าสถานสงเคราะห์สัตว์ยังคงไ</w:t>
      </w:r>
      <w:r w:rsidRPr="005D29F1">
        <w:rPr>
          <w:rFonts w:ascii="TH SarabunIT๙" w:hAnsi="TH SarabunIT๙" w:cs="TH SarabunIT๙"/>
          <w:sz w:val="32"/>
          <w:szCs w:val="32"/>
          <w:cs/>
        </w:rPr>
        <w:t>ม่ปฏิบัติตามคำสั่งภายในระยะเวลาที่กำหนดก็ให้นายทะเบียนมีอำนาจเพิกถอนการขึ้นทะเบียนของสถานสงเคราะห์สัตว์นั้นได้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910BE" w:rsidRPr="005D29F1" w:rsidRDefault="005D29F1" w:rsidP="005D29F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การป้องกันการทารุณกรรมสัตว์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 (มาตรา ๑๙ ถึงมาตรา ๒๐)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ห้ามมิให้ผู้ใดกระทำการอันเป็นการทารุณกรรมสัตว์โดยไม่มีเหตุอันสมควร แต่หากเป็นการกระทำดังต่อไ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ปนี้ กฎหมายไม่ถือว่าเป็นการทารุณกรรมสัตว์โดยไม่มีเหตุอันสมควร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 xml:space="preserve">- การฆ่าสัตว์เพื่อใช้เป็นอาหาร ทั้งนี้ เฉพาะสัตว์เลี้ยงเพื่อใช้เป็นอาหาร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- การฆ่าสัตว์ตามกฎหมายว่าด้วยการควบคุมการฆ่าสัตว์และจำหน่ายเนื้อสัตว์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- การฆ่าสัตว์เพื่อควบคุมโรคระบาดตามกฎหมายว่าด้วยโ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รคระบาดสัตว์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- การฆ่าสัตว์ในกรณีที่สัตวแพทย์เห็นว่าสัตว์ป่วย พิการ หรือบาดเจ็บและ ไม่สามารถเยียวยาหรือรักษาให้มีชีวิตอยู่รอดได้โดยปราศจากความทุกข์ทรมาน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 xml:space="preserve"> - การฆ่าสัตว์ตามพิธีกรรมหรือความเชื่อทางศาสนา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- การฆ่าสัตว์ในกรณีที่มีความจำเป็นเพื่อป้องกันอันตรายแก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่ชีวิตหรือร่างกาย ของมนุษย์หรือสัตว์อื่น หรือป้องกันความเสียหายที่จะเกิดแก่ทรัพย์สิน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- การกระทำใด ๆ ต่อร่างกายสัตว์ซึ่งเข้าลักษณะของการประกอบวิชาชีพ การสัตวแพทย์โดยผู้ประกอบวิชาชีพการสัตวแพทย์หรือผู้ซึ่งได้รับยกเว้นให้กระทำได้โดยไม่ต้องขึ้นทะเบียน และได้ร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ับใบอนุญาตเป็นผู้ประกอบวิชาชีพการสัตวแพทย์จากสัตวแพทยสภา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 xml:space="preserve">- การตัด หู หาง ขน เขา หรืองาโดยมีเหตุอันสมควรและไม่เป็นอันตราย ต่อสัตว์หรือการดำรงชีวิตของสัตว์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 xml:space="preserve">- การจัดให้มีการต่อสู้ของสัตว์ตามประเพณีท้องถิ่น </w:t>
      </w:r>
    </w:p>
    <w:p w:rsidR="00F910BE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 xml:space="preserve">- การกระทำอื่นใดที่มีกฎหมายกำหนดให้สามารถกระทำได้เป็นการเฉพาะ </w:t>
      </w:r>
    </w:p>
    <w:p w:rsidR="00F910BE" w:rsidRDefault="005D29F1" w:rsidP="005D29F1">
      <w:pPr>
        <w:spacing w:after="0"/>
        <w:ind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- การกระทำอื่นใดที่รัฐมนตรีว่าการกระทรวงเกษตรและสหกรณ์ประกาศกำหนดโดยความเห็นชอบของคณะกรรมการ</w:t>
      </w:r>
    </w:p>
    <w:p w:rsidR="005D29F1" w:rsidRPr="005D29F1" w:rsidRDefault="005D29F1" w:rsidP="005D29F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910BE" w:rsidRPr="005D29F1" w:rsidRDefault="005D29F1" w:rsidP="005D29F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การจัดสวัสดิภาพสัตว์</w:t>
      </w:r>
      <w:r w:rsidRPr="005D29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5D29F1">
        <w:rPr>
          <w:rFonts w:ascii="TH SarabunIT๙" w:hAnsi="TH SarabunIT๙" w:cs="TH SarabunIT๙"/>
          <w:sz w:val="32"/>
          <w:szCs w:val="32"/>
          <w:cs/>
        </w:rPr>
        <w:t>(มาตรา ๒๒ - ๒๔)</w:t>
      </w:r>
    </w:p>
    <w:p w:rsidR="00F910BE" w:rsidRPr="005D29F1" w:rsidRDefault="005D29F1" w:rsidP="005D29F1">
      <w:pPr>
        <w:numPr>
          <w:ilvl w:val="0"/>
          <w:numId w:val="1"/>
        </w:num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ให้เจ้าของสัตว์ต้องดำเนินการจัดสวัสดิภาพสัตว์ให้แก่สัตว์ของตนให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้เหมาะสม ตามหลักเกณฑ์ วิธีการ และเงื่อนไขที่รัฐมนตรีประกาศก้าหนด โดยการออกประกาศต้องคำนึงถึงประเภท ชนิด ลักษณะ และอายุของสัตว์ </w:t>
      </w:r>
    </w:p>
    <w:p w:rsidR="00F910BE" w:rsidRPr="005D29F1" w:rsidRDefault="005D29F1" w:rsidP="005D29F1">
      <w:pPr>
        <w:numPr>
          <w:ilvl w:val="0"/>
          <w:numId w:val="1"/>
        </w:num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ห้ามมิให้เจ้าของสัตว์ปล่อย ละทิ้ง หรือกระทำการใด ๆ ให้สัตว์พ้นจากการดูแลของตนโดยไม่มีเหตุอันสมควร ซึ่งการกระทำดังกล่าวไม่รวมถึงก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ารโอนกรรมสิทธิ์หรือสิทธิครอบครองให้แก่ผู้ซึ่งจะนำสัตว์ไปดูแลแทน </w:t>
      </w:r>
    </w:p>
    <w:p w:rsidR="00F910BE" w:rsidRPr="005D29F1" w:rsidRDefault="005D29F1" w:rsidP="005D29F1">
      <w:pPr>
        <w:numPr>
          <w:ilvl w:val="0"/>
          <w:numId w:val="1"/>
        </w:num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t>กำหนดเกี่ยวกับการขนส่งสัตว์ หรือการนำสัตว์ไปใช้งานหรือใช้ในการแสดง เจ้าของสัตว์หรือผู้มีส่วนเกี่ยวข้องต้องจัดสวัสดิภาพสัตว์ให้เหมาะสม ตามหลักเกณฑ์ วิธีการ และเงื่อนไขที่รัฐมนตรีประกาศ กำหนด โ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ดยการออกประกาศต้องค้านึงถึงประเภท ชนิด ลักษณะ และอายุของสัตว์ </w:t>
      </w:r>
    </w:p>
    <w:p w:rsidR="00F910BE" w:rsidRPr="005D29F1" w:rsidRDefault="005D29F1" w:rsidP="005D29F1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29F1">
        <w:rPr>
          <w:rFonts w:ascii="TH SarabunIT๙" w:hAnsi="TH SarabunIT๙" w:cs="TH SarabunIT๙"/>
          <w:sz w:val="32"/>
          <w:szCs w:val="32"/>
          <w:cs/>
        </w:rPr>
        <w:br/>
        <w:t>หมายเหตุ</w:t>
      </w:r>
      <w:r w:rsidRPr="005D29F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29F1">
        <w:rPr>
          <w:rFonts w:ascii="TH SarabunIT๙" w:hAnsi="TH SarabunIT๙" w:cs="TH SarabunIT๙"/>
          <w:sz w:val="32"/>
          <w:szCs w:val="32"/>
        </w:rPr>
        <w:t xml:space="preserve">: </w:t>
      </w:r>
      <w:r w:rsidRPr="005D29F1">
        <w:rPr>
          <w:rFonts w:ascii="TH SarabunIT๙" w:hAnsi="TH SarabunIT๙" w:cs="TH SarabunIT๙"/>
          <w:sz w:val="32"/>
          <w:szCs w:val="32"/>
          <w:cs/>
        </w:rPr>
        <w:t>คำอธิบายนี้มีขึ้นเพื่อประโยชน์ในการเข้าใจสาระสำคัญของกฎหมายเท่านั้น ในการจะปฏิบัติให้ถูกต้องตามกฎหมายให้เป็นไปอย่างถูกต้องนั้น ประชาชนจะต้องศึกษา ทำความเข้าใจ ตรวจสอบ และยึดถือตัวบท</w:t>
      </w:r>
      <w:r w:rsidRPr="005D29F1">
        <w:rPr>
          <w:rFonts w:ascii="TH SarabunIT๙" w:hAnsi="TH SarabunIT๙" w:cs="TH SarabunIT๙"/>
          <w:sz w:val="32"/>
          <w:szCs w:val="32"/>
          <w:cs/>
        </w:rPr>
        <w:t>กฎหมายเป็นสำคัญ</w:t>
      </w:r>
    </w:p>
    <w:sectPr w:rsidR="00F910BE" w:rsidRPr="005D2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BFFD9E"/>
    <w:multiLevelType w:val="singleLevel"/>
    <w:tmpl w:val="D3BFFD9E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doNotExpandShiftReturn/>
    <w:applyBreakingRu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45"/>
    <w:rsid w:val="00057C6F"/>
    <w:rsid w:val="00116281"/>
    <w:rsid w:val="00233136"/>
    <w:rsid w:val="002404FD"/>
    <w:rsid w:val="003C1445"/>
    <w:rsid w:val="00435A7C"/>
    <w:rsid w:val="0052109F"/>
    <w:rsid w:val="005D29F1"/>
    <w:rsid w:val="006244DE"/>
    <w:rsid w:val="00D335E7"/>
    <w:rsid w:val="00F910BE"/>
    <w:rsid w:val="0E2A5A3C"/>
    <w:rsid w:val="53CE0511"/>
    <w:rsid w:val="5E31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บัญชี Microsoft</dc:creator>
  <cp:lastModifiedBy>ict</cp:lastModifiedBy>
  <cp:revision>2</cp:revision>
  <dcterms:created xsi:type="dcterms:W3CDTF">2020-11-30T02:20:00Z</dcterms:created>
  <dcterms:modified xsi:type="dcterms:W3CDTF">2020-11-30T02:20:00Z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