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A9B" w:rsidRPr="00DE4F3B" w:rsidRDefault="00DE4F3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สรุปสาระสำคัญพระราชบัญญ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ั</w:t>
      </w:r>
      <w:r w:rsidRPr="00DE4F3B">
        <w:rPr>
          <w:rFonts w:ascii="TH SarabunIT๙" w:hAnsi="TH SarabunIT๙" w:cs="TH SarabunIT๙"/>
          <w:b/>
          <w:bCs/>
          <w:sz w:val="32"/>
          <w:szCs w:val="32"/>
          <w:cs/>
        </w:rPr>
        <w:t>ติบำรุงพันธุ์สัตว์</w:t>
      </w:r>
      <w:r w:rsidRPr="00DE4F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๒๕๐๙</w:t>
      </w:r>
    </w:p>
    <w:p w:rsidR="00076A9B" w:rsidRPr="00DE4F3B" w:rsidRDefault="00DE4F3B" w:rsidP="00DE4F3B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4F3B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  <w:r w:rsidRPr="00DE4F3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DE4F3B">
        <w:rPr>
          <w:rFonts w:ascii="TH SarabunIT๙" w:hAnsi="TH SarabunIT๙" w:cs="TH SarabunIT๙"/>
          <w:sz w:val="32"/>
          <w:szCs w:val="32"/>
        </w:rPr>
        <w:t xml:space="preserve">: </w:t>
      </w:r>
      <w:r w:rsidRPr="00DE4F3B">
        <w:rPr>
          <w:rFonts w:ascii="TH SarabunIT๙" w:hAnsi="TH SarabunIT๙" w:cs="TH SarabunIT๙"/>
          <w:sz w:val="32"/>
          <w:szCs w:val="32"/>
          <w:cs/>
        </w:rPr>
        <w:t xml:space="preserve">ส่งเสริม พัฒนา และบำรุงพันธุ์สัตว์เพื่อให้ได้สัตว์ที่มีขนาดโตและลักษณะที่ดีไว้สืบพันธุ์ให้คงอยู่ต่อไป ในขณะเดียวกันก็จำกัดพันธุ์สัตว์ที่มีขนาดไม่ดีเอาไว้คือ </w:t>
      </w:r>
      <w:r w:rsidRPr="00DE4F3B">
        <w:rPr>
          <w:rFonts w:ascii="TH SarabunIT๙" w:hAnsi="TH SarabunIT๙" w:cs="TH SarabunIT๙"/>
          <w:sz w:val="32"/>
          <w:szCs w:val="32"/>
          <w:cs/>
        </w:rPr>
        <w:t>ตอนสัตว์ที่มีขนาดเล็กและลักษณะเลวให้สูญพันธุ์เพื่อไม่ให้สัตว์ในรุ่นต่อไปมีขนาดและลักษณะที่แย่ลง</w:t>
      </w:r>
    </w:p>
    <w:p w:rsidR="00076A9B" w:rsidRPr="00DE4F3B" w:rsidRDefault="00DE4F3B" w:rsidP="00DE4F3B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4F3B">
        <w:rPr>
          <w:rFonts w:ascii="TH SarabunIT๙" w:hAnsi="TH SarabunIT๙" w:cs="TH SarabunIT๙"/>
          <w:b/>
          <w:bCs/>
          <w:sz w:val="32"/>
          <w:szCs w:val="32"/>
          <w:cs/>
        </w:rPr>
        <w:t>ขอบเขตการมีผลใช้บังคับ</w:t>
      </w:r>
      <w:r w:rsidRPr="00DE4F3B">
        <w:rPr>
          <w:rFonts w:ascii="TH SarabunIT๙" w:hAnsi="TH SarabunIT๙" w:cs="TH SarabunIT๙"/>
          <w:sz w:val="32"/>
          <w:szCs w:val="32"/>
        </w:rPr>
        <w:t xml:space="preserve"> : </w:t>
      </w:r>
      <w:r w:rsidRPr="00DE4F3B">
        <w:rPr>
          <w:rFonts w:ascii="TH SarabunIT๙" w:hAnsi="TH SarabunIT๙" w:cs="TH SarabunIT๙"/>
          <w:sz w:val="32"/>
          <w:szCs w:val="32"/>
          <w:cs/>
        </w:rPr>
        <w:t>ใช้บังคับกับ</w:t>
      </w:r>
      <w:r w:rsidRPr="00DE4F3B">
        <w:rPr>
          <w:rFonts w:ascii="TH SarabunIT๙" w:hAnsi="TH SarabunIT๙" w:cs="TH SarabunIT๙"/>
          <w:sz w:val="32"/>
          <w:szCs w:val="32"/>
          <w:cs/>
        </w:rPr>
        <w:t>สัตว์ประเภทโค</w:t>
      </w:r>
      <w:r w:rsidRPr="00DE4F3B">
        <w:rPr>
          <w:rFonts w:ascii="TH SarabunIT๙" w:hAnsi="TH SarabunIT๙" w:cs="TH SarabunIT๙"/>
          <w:sz w:val="32"/>
          <w:szCs w:val="32"/>
          <w:cs/>
        </w:rPr>
        <w:t xml:space="preserve"> กระบือ และปศุสัตว์หรือสัตว์พาหนะชนิดอื่นตามที่กำหนดในกฎกระทรวงที่ได้คัดเลือกไว้เพื่อใช้ทำพันธุ์</w:t>
      </w:r>
    </w:p>
    <w:p w:rsidR="00076A9B" w:rsidRPr="00DE4F3B" w:rsidRDefault="00076A9B" w:rsidP="00DE4F3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76A9B" w:rsidRPr="00DE4F3B" w:rsidRDefault="00DE4F3B" w:rsidP="00DE4F3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4F3B">
        <w:rPr>
          <w:rFonts w:ascii="TH SarabunIT๙" w:hAnsi="TH SarabunIT๙" w:cs="TH SarabunIT๙"/>
          <w:b/>
          <w:bCs/>
          <w:sz w:val="32"/>
          <w:szCs w:val="32"/>
          <w:cs/>
          <w:lang w:val="th" w:eastAsia="zh-CN" w:bidi="th"/>
        </w:rPr>
        <w:t>การดำเนินการ</w:t>
      </w:r>
      <w:r w:rsidRPr="00DE4F3B">
        <w:rPr>
          <w:rFonts w:ascii="TH SarabunIT๙" w:hAnsi="TH SarabunIT๙" w:cs="TH SarabunIT๙"/>
          <w:b/>
          <w:bCs/>
          <w:sz w:val="32"/>
          <w:szCs w:val="32"/>
          <w:cs/>
          <w:lang w:val="th" w:eastAsia="zh-CN" w:bidi="th"/>
        </w:rPr>
        <w:t>เพื่อบำรุงพันธุ์สัตว์</w:t>
      </w:r>
    </w:p>
    <w:p w:rsidR="00076A9B" w:rsidRPr="00DE4F3B" w:rsidRDefault="00DE4F3B" w:rsidP="00DE4F3B">
      <w:pPr>
        <w:numPr>
          <w:ilvl w:val="0"/>
          <w:numId w:val="1"/>
        </w:num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เมื่อรัฐมนตรีเห็นสมควรบำรุงพันธุ์สัตว์ในท้องที่ใด รัฐมนตรีมีอำนาจออกกฎกระทรวงซึ่งในกฎกระทรวงนี้จะกำหนดรายละเอียดต่างๆ เอาไว้ เช่น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กำหนดเขตบำรุงพันธุ์สัตว์ว่าอยู่ที่ใด กำหนดชนิดของสัตว์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กำหนดอายุ เพศ ขนาด ลักษณะ และนิสัย เป็นต้น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(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มาต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รา ๕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)</w:t>
      </w:r>
    </w:p>
    <w:p w:rsidR="00076A9B" w:rsidRPr="00DE4F3B" w:rsidRDefault="00DE4F3B" w:rsidP="00DE4F3B">
      <w:pPr>
        <w:numPr>
          <w:ilvl w:val="0"/>
          <w:numId w:val="1"/>
        </w:num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ในเขตบำรุงพันธุ์สัตว์นั้นพนักงานเจ้าหน้าที่มีอำนาจประกาศหรือแจ้งให้เจ้าของสัตว์มาแจ้ง</w:t>
      </w:r>
      <w:r>
        <w:rPr>
          <w:rFonts w:ascii="TH SarabunIT๙" w:hAnsi="TH SarabunIT๙" w:cs="TH SarabunIT๙"/>
          <w:sz w:val="32"/>
          <w:szCs w:val="32"/>
          <w:lang w:eastAsia="zh-CN" w:bidi="th"/>
        </w:rPr>
        <w:t xml:space="preserve">      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การครอบครอง และคัดเลือกให้เป็นสัตว์สงวนพันธุ์</w:t>
      </w:r>
      <w:r w:rsidRPr="00DE4F3B">
        <w:rPr>
          <w:rFonts w:ascii="TH SarabunIT๙" w:hAnsi="TH SarabunIT๙" w:cs="TH SarabunIT๙"/>
          <w:sz w:val="32"/>
          <w:szCs w:val="32"/>
          <w:lang w:eastAsia="zh-CN"/>
        </w:rPr>
        <w:t xml:space="preserve"> </w:t>
      </w:r>
      <w:r w:rsidRPr="00DE4F3B">
        <w:rPr>
          <w:rFonts w:ascii="TH SarabunIT๙" w:hAnsi="TH SarabunIT๙" w:cs="TH SarabunIT๙"/>
          <w:sz w:val="32"/>
          <w:szCs w:val="32"/>
          <w:cs/>
          <w:lang w:eastAsia="zh-CN"/>
        </w:rPr>
        <w:t>(มาตรา ๖)</w:t>
      </w:r>
    </w:p>
    <w:p w:rsidR="00076A9B" w:rsidRDefault="00DE4F3B" w:rsidP="00DE4F3B">
      <w:pPr>
        <w:numPr>
          <w:ilvl w:val="0"/>
          <w:numId w:val="1"/>
        </w:num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สัตว์ที่ได้รับคัดเลือกให้เป็นสัตว์สงวนพันธุ์ พนักงานเจ้าหน้าที่จะประทับตราตัวอักษร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 </w:t>
      </w:r>
      <w:r w:rsidRPr="00DE4F3B">
        <w:rPr>
          <w:rFonts w:ascii="TH SarabunIT๙" w:hAnsi="TH SarabunIT๙" w:cs="TH SarabunIT๙"/>
          <w:sz w:val="32"/>
          <w:szCs w:val="32"/>
          <w:lang w:eastAsia="zh-CN"/>
        </w:rPr>
        <w:t>“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ส</w:t>
      </w:r>
      <w:r w:rsidRPr="00DE4F3B">
        <w:rPr>
          <w:rFonts w:ascii="TH SarabunIT๙" w:hAnsi="TH SarabunIT๙" w:cs="TH SarabunIT๙"/>
          <w:sz w:val="32"/>
          <w:szCs w:val="32"/>
          <w:lang w:eastAsia="zh-CN"/>
        </w:rPr>
        <w:t>”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 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ไว้ที่ตัวสัตว์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และถ้ามีการเพิกถอนจากการเป็นสัตว์สงวนพันธุ์พนักงานเจ้าหน้าที่จะประทับตราตัวอักษร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 </w:t>
      </w:r>
      <w:r w:rsidRPr="00DE4F3B">
        <w:rPr>
          <w:rFonts w:ascii="TH SarabunIT๙" w:hAnsi="TH SarabunIT๙" w:cs="TH SarabunIT๙"/>
          <w:sz w:val="32"/>
          <w:szCs w:val="32"/>
          <w:lang w:eastAsia="zh-CN"/>
        </w:rPr>
        <w:t>“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ถ</w:t>
      </w:r>
      <w:r w:rsidRPr="00DE4F3B">
        <w:rPr>
          <w:rFonts w:ascii="TH SarabunIT๙" w:hAnsi="TH SarabunIT๙" w:cs="TH SarabunIT๙"/>
          <w:sz w:val="32"/>
          <w:szCs w:val="32"/>
          <w:lang w:eastAsia="zh-CN"/>
        </w:rPr>
        <w:t>”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 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เพิ่มที่ตัวสัตว์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(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มาตรา ๗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)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เพื่อประโยชน์ในการนี้พนักงานเจ้าหน้าที่มีอำนาจในการเข้าไปในสถานที่ของบุคคลใดก็ได้ในระหว่างพระอาทิตย์ขึ้นและพระอาทิตย์ตกเพื่อสำรวจ คัดเลือก ตอนสั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ตว์ หรือประทับตราที่ตัวสัตว์ แต่ต้องแจ้งให้เจ้าของ หรือผู้ครอบครองสถานที่หรือที่ดินและเจ้าของสัตว์ทราบก่อน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(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มาตรา ๑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๓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)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นอกจากนี้ ยังห้ามเจ้าของสัตว์ทำให้สัตว์นั้นพ้นไปจากการครอบครองของตน ห้ามฆ่า ห้ามตอน ห้ามเคลื่อนย้ายสัตว์ออกนอกเขตบำรุงพันธุ์ เว้นแต่จะได้ร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ับอนุญาตจากนายทะเบียนก่อน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(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มาตรา ๘ </w:t>
      </w:r>
      <w:r w:rsidRPr="00DE4F3B">
        <w:rPr>
          <w:rFonts w:ascii="TH SarabunIT๙" w:hAnsi="TH SarabunIT๙" w:cs="TH SarabunIT๙"/>
          <w:sz w:val="32"/>
          <w:szCs w:val="32"/>
          <w:cs/>
          <w:lang w:eastAsia="zh-CN"/>
        </w:rPr>
        <w:t>-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 ๑๐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)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  </w:t>
      </w:r>
    </w:p>
    <w:p w:rsidR="00DE4F3B" w:rsidRPr="00DE4F3B" w:rsidRDefault="00DE4F3B" w:rsidP="00DE4F3B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76A9B" w:rsidRPr="00DE4F3B" w:rsidRDefault="00DE4F3B" w:rsidP="00DE4F3B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4F3B">
        <w:rPr>
          <w:rFonts w:ascii="TH SarabunIT๙" w:hAnsi="TH SarabunIT๙" w:cs="TH SarabunIT๙"/>
          <w:b/>
          <w:bCs/>
          <w:sz w:val="32"/>
          <w:szCs w:val="32"/>
          <w:cs/>
          <w:lang w:val="th" w:eastAsia="zh-CN" w:bidi="th"/>
        </w:rPr>
        <w:t>อัตราโทษ</w:t>
      </w:r>
    </w:p>
    <w:p w:rsidR="00076A9B" w:rsidRPr="00DE4F3B" w:rsidRDefault="00DE4F3B" w:rsidP="00DE4F3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             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ถ้าหากมีการฝ่าฝืนประกาศหรือคำสั่งของพนักงานเจ้าหน้าที่ ขัดขวางหรือไม่อำนวยความสะดวก</w:t>
      </w:r>
      <w:r>
        <w:rPr>
          <w:rFonts w:ascii="TH SarabunIT๙" w:hAnsi="TH SarabunIT๙" w:cs="TH SarabunIT๙"/>
          <w:sz w:val="32"/>
          <w:szCs w:val="32"/>
          <w:lang w:eastAsia="zh-CN" w:bidi="th"/>
        </w:rPr>
        <w:t xml:space="preserve"> 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แก่พนักงานเจ้าหน้าที่มีโทษตั้งแต่ ปรับ จำคุก หรือทั้งจำทั้งปรับ เช่น ขัดขวางหรือไม่อำนวยความสะดวก</w:t>
      </w:r>
      <w:r>
        <w:rPr>
          <w:rFonts w:ascii="TH SarabunIT๙" w:hAnsi="TH SarabunIT๙" w:cs="TH SarabunIT๙"/>
          <w:sz w:val="32"/>
          <w:szCs w:val="32"/>
          <w:lang w:eastAsia="zh-CN" w:bidi="th"/>
        </w:rPr>
        <w:t xml:space="preserve">   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แก่เจ้าพนักงานในการประทับตราอักษรลงไว้ที่ตัวสัตว์ ระวางโทษจำคุกไม่เกิน ๑ เดื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อน หรือปรับไม่เกินห้าร้อยบาท หรือทั้งจำทั้งปรับ 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(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มาตรา ๑๕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)</w:t>
      </w:r>
      <w:r w:rsidRPr="00DE4F3B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 </w:t>
      </w:r>
    </w:p>
    <w:p w:rsidR="00076A9B" w:rsidRPr="00DE4F3B" w:rsidRDefault="00DE4F3B" w:rsidP="00DE4F3B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DE4F3B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</w:t>
      </w:r>
    </w:p>
    <w:p w:rsidR="00076A9B" w:rsidRPr="00DE4F3B" w:rsidRDefault="00DE4F3B" w:rsidP="00DE4F3B">
      <w:pPr>
        <w:pStyle w:val="a3"/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4F3B">
        <w:rPr>
          <w:rFonts w:ascii="TH SarabunIT๙" w:hAnsi="TH SarabunIT๙" w:cs="TH SarabunIT๙"/>
          <w:sz w:val="32"/>
          <w:szCs w:val="32"/>
          <w:cs/>
        </w:rPr>
        <w:t>หมายเหตุ</w:t>
      </w:r>
      <w:r w:rsidRPr="00DE4F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E4F3B">
        <w:rPr>
          <w:rFonts w:ascii="TH SarabunIT๙" w:hAnsi="TH SarabunIT๙" w:cs="TH SarabunIT๙"/>
          <w:sz w:val="32"/>
          <w:szCs w:val="32"/>
        </w:rPr>
        <w:t xml:space="preserve">: </w:t>
      </w:r>
      <w:r w:rsidRPr="00DE4F3B">
        <w:rPr>
          <w:rFonts w:ascii="TH SarabunIT๙" w:hAnsi="TH SarabunIT๙" w:cs="TH SarabunIT๙"/>
          <w:sz w:val="32"/>
          <w:szCs w:val="32"/>
          <w:cs/>
        </w:rPr>
        <w:t xml:space="preserve">คำอธิบายนี้มีขึ้นเพื่อประโยชน์ในการเข้าใจสาระสำคัญของกฎหมายเท่านั้น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DE4F3B">
        <w:rPr>
          <w:rFonts w:ascii="TH SarabunIT๙" w:hAnsi="TH SarabunIT๙" w:cs="TH SarabunIT๙"/>
          <w:sz w:val="32"/>
          <w:szCs w:val="32"/>
          <w:cs/>
        </w:rPr>
        <w:t xml:space="preserve">ในการจะปฏิบัติให้ถูกต้องตามกฎหมายให้เป็นไปอย่างถูกต้องนั้น ประชาชนจะต้องศึกษา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bookmarkStart w:id="0" w:name="_GoBack"/>
      <w:bookmarkEnd w:id="0"/>
      <w:r w:rsidRPr="00DE4F3B">
        <w:rPr>
          <w:rFonts w:ascii="TH SarabunIT๙" w:hAnsi="TH SarabunIT๙" w:cs="TH SarabunIT๙"/>
          <w:sz w:val="32"/>
          <w:szCs w:val="32"/>
          <w:cs/>
        </w:rPr>
        <w:t>ทำความเข้าใจ ตรวจสอบ และยึดถือตัวบทก</w:t>
      </w:r>
      <w:r w:rsidRPr="00DE4F3B">
        <w:rPr>
          <w:rFonts w:ascii="TH SarabunIT๙" w:hAnsi="TH SarabunIT๙" w:cs="TH SarabunIT๙"/>
          <w:sz w:val="32"/>
          <w:szCs w:val="32"/>
          <w:cs/>
        </w:rPr>
        <w:t>ฎหมายเป็นสำคัญ</w:t>
      </w:r>
    </w:p>
    <w:sectPr w:rsidR="00076A9B" w:rsidRPr="00DE4F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85655"/>
    <w:multiLevelType w:val="singleLevel"/>
    <w:tmpl w:val="12B85655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compat>
    <w:doNotExpandShiftReturn/>
    <w:applyBreakingRu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45"/>
    <w:rsid w:val="00057C6F"/>
    <w:rsid w:val="00076A9B"/>
    <w:rsid w:val="00116281"/>
    <w:rsid w:val="00233136"/>
    <w:rsid w:val="002404FD"/>
    <w:rsid w:val="003C1445"/>
    <w:rsid w:val="00435A7C"/>
    <w:rsid w:val="0052109F"/>
    <w:rsid w:val="006244DE"/>
    <w:rsid w:val="00D335E7"/>
    <w:rsid w:val="00DE4F3B"/>
    <w:rsid w:val="0E2A5A3C"/>
    <w:rsid w:val="3B1A0CDD"/>
    <w:rsid w:val="4419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บัญชี Microsoft</dc:creator>
  <cp:lastModifiedBy>ict</cp:lastModifiedBy>
  <cp:revision>2</cp:revision>
  <dcterms:created xsi:type="dcterms:W3CDTF">2020-11-30T02:18:00Z</dcterms:created>
  <dcterms:modified xsi:type="dcterms:W3CDTF">2020-11-30T02:18:00Z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