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A79" w:rsidRPr="00BB5553" w:rsidRDefault="00BB555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5553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สรุปสาระสำคัญ</w:t>
      </w:r>
      <w:r w:rsidRPr="00BB5553">
        <w:rPr>
          <w:rFonts w:ascii="TH SarabunIT๙" w:hAnsi="TH SarabunIT๙" w:cs="TH SarabunIT๙"/>
          <w:b/>
          <w:bCs/>
          <w:sz w:val="32"/>
          <w:szCs w:val="32"/>
          <w:cs/>
        </w:rPr>
        <w:t>พระราชบัญญัติสถานพยาบาลสัตว์</w:t>
      </w:r>
      <w:r w:rsidRPr="00BB55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๒๕๓๓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B5553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  <w:r w:rsidRPr="00BB555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B5553">
        <w:rPr>
          <w:rFonts w:ascii="TH SarabunIT๙" w:hAnsi="TH SarabunIT๙" w:cs="TH SarabunIT๙"/>
          <w:sz w:val="32"/>
          <w:szCs w:val="32"/>
        </w:rPr>
        <w:t xml:space="preserve">: </w:t>
      </w:r>
      <w:r w:rsidRPr="00BB5553">
        <w:rPr>
          <w:rFonts w:ascii="TH SarabunIT๙" w:hAnsi="TH SarabunIT๙" w:cs="TH SarabunIT๙"/>
          <w:spacing w:val="-4"/>
          <w:sz w:val="32"/>
          <w:szCs w:val="32"/>
          <w:cs/>
        </w:rPr>
        <w:t>เนื่องจากในปัจจุบันนี้มีการจัดตั้งและดำเนินกิจการสถานพยาบาลสัตว์มากขึ้น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และมีการโฆษณาที่อาจทำให้ประชาชนหลงเข้าใจผิดว่าสถานพยาบาลสัตว์นั้น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มีสัตวแพทย์ผู้เชี่ยวชาญเป็น</w:t>
      </w:r>
      <w:r w:rsidRPr="00BB5553">
        <w:rPr>
          <w:rFonts w:ascii="TH SarabunIT๙" w:hAnsi="TH SarabunIT๙" w:cs="TH SarabunIT๙"/>
          <w:spacing w:val="-4"/>
          <w:sz w:val="32"/>
          <w:szCs w:val="32"/>
          <w:cs/>
        </w:rPr>
        <w:t>ผู้ประกอบการบำบัดโรคสัตว์</w:t>
      </w:r>
      <w:r w:rsidRPr="00BB555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pacing w:val="-4"/>
          <w:sz w:val="32"/>
          <w:szCs w:val="32"/>
          <w:cs/>
        </w:rPr>
        <w:t>ทั้งในทางอายุรกรรม</w:t>
      </w:r>
      <w:r w:rsidRPr="00BB555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pacing w:val="-4"/>
          <w:sz w:val="32"/>
          <w:szCs w:val="32"/>
          <w:cs/>
        </w:rPr>
        <w:t>ศัลยกรรมและสูติกรรม</w:t>
      </w:r>
      <w:r w:rsidRPr="00BB555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pacing w:val="-4"/>
          <w:sz w:val="32"/>
          <w:szCs w:val="32"/>
          <w:cs/>
        </w:rPr>
        <w:t>ตลอดจนการฉีดวัคซีนป้องกันโรคสัตว์</w:t>
      </w:r>
      <w:r w:rsidRPr="00BB5553">
        <w:rPr>
          <w:rFonts w:ascii="TH SarabunIT๙" w:hAnsi="TH SarabunIT๙" w:cs="TH SarabunIT๙"/>
          <w:sz w:val="32"/>
          <w:szCs w:val="32"/>
          <w:cs/>
        </w:rPr>
        <w:t>ต่าง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ๆ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โดยใช้ชื่อว่าสัตวแพทย์คลินิก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คลินิกรักษาสัตว์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หรือโรงพยาบาลสัตว์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ทั้ง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ๆ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ที่สถานที่นั้นไม่มี</w:t>
      </w:r>
      <w:r w:rsidRPr="00BB5553">
        <w:rPr>
          <w:rFonts w:ascii="TH SarabunIT๙" w:hAnsi="TH SarabunIT๙" w:cs="TH SarabunIT๙"/>
          <w:sz w:val="32"/>
          <w:szCs w:val="32"/>
          <w:cs/>
        </w:rPr>
        <w:t>สัตวแพทย์ปริญญาประจำสถานพยาบาลสัตว์เหล่านั้น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หรือจัดให้มีผู้ที่ไม่มีใบอนุญาตประกอบการบ</w:t>
      </w:r>
      <w:r w:rsidRPr="00BB5553">
        <w:rPr>
          <w:rFonts w:ascii="TH SarabunIT๙" w:hAnsi="TH SarabunIT๙" w:cs="TH SarabunIT๙"/>
          <w:sz w:val="32"/>
          <w:szCs w:val="32"/>
          <w:cs/>
        </w:rPr>
        <w:t>ำบัดโรคสัตว์เป็นผู้ประกอบการบำบัดโรคสัตว์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จนเป็นเหตุให้เจ้าของสัตว์หลงเชื่อในคำชักชวนโฆษณาอันไม่เป็นความจริง</w:t>
      </w:r>
      <w:r w:rsidRPr="00BB5553">
        <w:rPr>
          <w:rFonts w:ascii="TH SarabunIT๙" w:hAnsi="TH SarabunIT๙" w:cs="TH SarabunIT๙"/>
          <w:sz w:val="32"/>
          <w:szCs w:val="32"/>
        </w:rPr>
        <w:t xml:space="preserve">  </w:t>
      </w:r>
      <w:r w:rsidRPr="00BB5553">
        <w:rPr>
          <w:rFonts w:ascii="TH SarabunIT๙" w:hAnsi="TH SarabunIT๙" w:cs="TH SarabunIT๙"/>
          <w:sz w:val="32"/>
          <w:szCs w:val="32"/>
          <w:cs/>
        </w:rPr>
        <w:t>นอกจากนั้นสถานที่ดังกล่าวบางแห่งไม่เหมาะสมที่จะตั้งเป็นสถานพยาบาลสัตว์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เนื่องจากโรคสัตว์บางชนิดสามารถติดต่อถึงคนได้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อันเป็นอันตรายต่อเจ้าของสัตว์แ</w:t>
      </w:r>
      <w:r w:rsidRPr="00BB5553">
        <w:rPr>
          <w:rFonts w:ascii="TH SarabunIT๙" w:hAnsi="TH SarabunIT๙" w:cs="TH SarabunIT๙"/>
          <w:sz w:val="32"/>
          <w:szCs w:val="32"/>
          <w:cs/>
        </w:rPr>
        <w:t>ละผู้ที่อยู่ใกล้ชิดกับสัตว์ที่ป่วยทำให้เกิดความเสียหายแก่เจ้าของสัตว์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และสถานพยาบาลสัตว์ก็ไม่ถูกสุขลักษณะและขาดผู้ประกอบการบำบัดโรคสัตว์</w:t>
      </w:r>
      <w:r w:rsidRPr="00BB5553">
        <w:rPr>
          <w:rFonts w:ascii="TH SarabunIT๙" w:hAnsi="TH SarabunIT๙" w:cs="TH SarabunIT๙"/>
          <w:sz w:val="32"/>
          <w:szCs w:val="32"/>
        </w:rPr>
        <w:t xml:space="preserve"> </w:t>
      </w:r>
      <w:r w:rsidRPr="00BB5553">
        <w:rPr>
          <w:rFonts w:ascii="TH SarabunIT๙" w:hAnsi="TH SarabunIT๙" w:cs="TH SarabunIT๙"/>
          <w:sz w:val="32"/>
          <w:szCs w:val="32"/>
          <w:cs/>
        </w:rPr>
        <w:t>สมควรที่จะควบคุมการจัดตั้งและการดำเนินการสถานพยาบาลสัตว์จึงจำเป็นต้องตราพระราชบัญญัตินี้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B5553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ขอบเขตการมีผลใช้บังคั</w:t>
      </w:r>
      <w:r w:rsidRPr="00BB5553">
        <w:rPr>
          <w:rFonts w:ascii="TH SarabunIT๙" w:hAnsi="TH SarabunIT๙" w:cs="TH SarabunIT๙"/>
          <w:spacing w:val="-10"/>
          <w:sz w:val="32"/>
          <w:szCs w:val="32"/>
          <w:cs/>
        </w:rPr>
        <w:t>บ</w:t>
      </w:r>
      <w:r w:rsidRPr="00BB5553">
        <w:rPr>
          <w:rFonts w:ascii="TH SarabunIT๙" w:hAnsi="TH SarabunIT๙" w:cs="TH SarabunIT๙"/>
          <w:spacing w:val="-10"/>
          <w:sz w:val="32"/>
          <w:szCs w:val="32"/>
        </w:rPr>
        <w:t xml:space="preserve"> : </w:t>
      </w:r>
      <w:r w:rsidRPr="00BB5553">
        <w:rPr>
          <w:rFonts w:ascii="TH SarabunIT๙" w:hAnsi="TH SarabunIT๙" w:cs="TH SarabunIT๙"/>
          <w:spacing w:val="-10"/>
          <w:sz w:val="32"/>
          <w:szCs w:val="32"/>
          <w:cs/>
        </w:rPr>
        <w:t>ใช้บั</w:t>
      </w:r>
      <w:r w:rsidRPr="00BB5553">
        <w:rPr>
          <w:rFonts w:ascii="TH SarabunIT๙" w:hAnsi="TH SarabunIT๙" w:cs="TH SarabunIT๙"/>
          <w:spacing w:val="-10"/>
          <w:sz w:val="32"/>
          <w:szCs w:val="32"/>
          <w:cs/>
        </w:rPr>
        <w:t>งคับกับ สถานที่รวมตลอดถึงยานพาหนะซึ่งจัดไว้เพื่อการประกอบ</w:t>
      </w:r>
      <w:r w:rsidRPr="00BB5553">
        <w:rPr>
          <w:rFonts w:ascii="TH SarabunIT๙" w:hAnsi="TH SarabunIT๙" w:cs="TH SarabunIT๙"/>
          <w:sz w:val="32"/>
          <w:szCs w:val="32"/>
          <w:cs/>
        </w:rPr>
        <w:t>วิชาชีพการสัตวแพทย์ตามกฎหมายว่าด้วยวิชาชีพการสัตวแพทย์ โดยกระทำเป็นปกตอธุระไม่ว่าจะได้รับประโยชน์ตอบแทนหรือไม่ ซึ่งไม่ได้ดำเนินการโดยกระทรวง ทบวง กรม องค์กรปกครองส่วนท้องถิ่น สถาบันการศึกษาของรัฐ หน่</w:t>
      </w:r>
      <w:r w:rsidRPr="00BB5553">
        <w:rPr>
          <w:rFonts w:ascii="TH SarabunIT๙" w:hAnsi="TH SarabunIT๙" w:cs="TH SarabunIT๙"/>
          <w:sz w:val="32"/>
          <w:szCs w:val="32"/>
          <w:cs/>
        </w:rPr>
        <w:t>วยงานอื่นของรัฐ สภากาชาติไทย และสถานที่รวมถึงยานพาหนะใดซึ่งรัฐมนตรีประกาศกำหนด</w:t>
      </w:r>
      <w:r w:rsidRPr="00BB555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</w:rPr>
        <w:t>และไม่รวมถึงสถานที่ขายยาตามกฎหมายว่าด้วยยาซึ่งประกอบธุรกิจการขายยาโดยเฉพาะ</w:t>
      </w:r>
    </w:p>
    <w:p w:rsidR="00BB5553" w:rsidRDefault="00BB5553" w:rsidP="00BB5553">
      <w:pPr>
        <w:tabs>
          <w:tab w:val="left" w:pos="420"/>
        </w:tabs>
        <w:spacing w:after="0"/>
        <w:ind w:left="420"/>
        <w:rPr>
          <w:rFonts w:ascii="TH SarabunIT๙" w:hAnsi="TH SarabunIT๙" w:cs="TH SarabunIT๙" w:hint="cs"/>
          <w:sz w:val="32"/>
          <w:szCs w:val="32"/>
        </w:rPr>
      </w:pPr>
    </w:p>
    <w:p w:rsidR="00A56A79" w:rsidRPr="00BB5553" w:rsidRDefault="00BB5553" w:rsidP="00BB5553">
      <w:pPr>
        <w:tabs>
          <w:tab w:val="left" w:pos="420"/>
        </w:tabs>
        <w:spacing w:after="0"/>
        <w:ind w:left="420" w:hanging="420"/>
        <w:jc w:val="thaiDistribute"/>
        <w:rPr>
          <w:rFonts w:ascii="TH SarabunIT๙" w:hAnsi="TH SarabunIT๙" w:cs="TH SarabunIT๙"/>
          <w:color w:val="000000"/>
          <w:sz w:val="32"/>
          <w:szCs w:val="32"/>
          <w:u w:val="single"/>
        </w:rPr>
      </w:pPr>
      <w:r w:rsidRPr="00BB5553">
        <w:rPr>
          <w:rFonts w:ascii="TH SarabunIT๙" w:eastAsia="EucrosiaUPC" w:hAnsi="TH SarabunIT๙" w:cs="TH SarabunIT๙"/>
          <w:b/>
          <w:color w:val="000000"/>
          <w:sz w:val="32"/>
          <w:szCs w:val="32"/>
          <w:u w:val="single"/>
          <w:cs/>
          <w:lang w:val="th" w:eastAsia="zh-CN" w:bidi="th"/>
        </w:rPr>
        <w:t>การจัดตั้งและการดำเนินการสถานพยาบาลสัตว์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.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สถานพยาบาลสัตว์มี ๒ ประเภท ดังต่อไปนี้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)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สถานพยาบาลสัตว์ประเภทที่มีที่พักสัตว์ป่วยไว้ค้างคืน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๒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)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สถานพยาบาลสัตว์ประเภทที่ไม่มีที่พักสัตว์ป่วยไว้ค้างคืน</w:t>
      </w:r>
    </w:p>
    <w:p w:rsidR="00A56A79" w:rsidRPr="00BB5553" w:rsidRDefault="00BB5553" w:rsidP="00BB555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ลักษณะของสถานพยาบาลสัตว์แต่ละประเภท ให้เป็นไปตามที่กำหนดในกฎกระทรวง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๖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๒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.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ห้ามมิให้ผู้ใดจัดตั้งสถานพยาบาลสัตว์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เว้นแต่จะได้รับใบอนุญาตจากผู้อนุญาต การขออนุญาตและการอนุญาต ให้เป็นไปตามหลักเกณฑ์ วิธีการ และเงื่อนไขที่กำหนดในกฎกระทรวง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โดย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ใบอนุญาตนั้นจะกำหนดสาขาและชั้นของการประกอบการบำบัดโรคสัตว์ และจะกำหนดระเบียบที่ผู้รับอนุญาตต้องปฏิบัติไว้ด้วยก็ได้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๗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๓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.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ห้าม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มิให้ผู้ใดเป็นผู้ดำเนินการสถานพยาบาลสัตว์ เว้นแต่จะได้รับใบอนุญาตจากผู้อนุญาต</w:t>
      </w:r>
      <w:r w:rsidRPr="00BB5553">
        <w:rPr>
          <w:rFonts w:ascii="TH SarabunIT๙" w:hAnsi="TH SarabunIT๙" w:cs="TH SarabunIT๙"/>
          <w:color w:val="000000"/>
          <w:sz w:val="32"/>
          <w:szCs w:val="32"/>
          <w:cs/>
          <w:lang w:val="th" w:eastAsia="zh-CN" w:bidi="th"/>
        </w:rPr>
        <w:t>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การขออนุญาตและการอนุญาต ให้เป็นไปตามหลักเกณฑ์ วิธีการ และเงื่อนไขที่กำหนดในกฎกระทรวง ใบอนุญาตนั้นจะกำหนดสาขาและชั้นของการประกอบการบำบัดโรคสัตว์และจะกำหนดระเบียบที่ผู้ดำเนินการต้อ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งปฏิบัติไว้ด้วยก็ได้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๙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๔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.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การออกใบอนุญาตหรือการไม่ออกใบอนุญาต ให้กระทำให้แล้วเสร็จภายในสี่สิบห้าวันนับแต่วันที่</w:t>
      </w:r>
      <w:r>
        <w:rPr>
          <w:rFonts w:ascii="TH SarabunIT๙" w:eastAsia="EucrosiaUPC" w:hAnsi="TH SarabunIT๙" w:cs="TH SarabunIT๙" w:hint="cs"/>
          <w:color w:val="000000"/>
          <w:sz w:val="32"/>
          <w:szCs w:val="32"/>
          <w:cs/>
          <w:lang w:val="th" w:eastAsia="zh-CN" w:bidi="th"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ผู้อนุญาตได้รับคำขอที่มีรายละเอียดถูกต้องและครบถ้วนตามที่กำหนดในกฎกระทรวง</w:t>
      </w:r>
      <w:r w:rsidRPr="00BB5553">
        <w:rPr>
          <w:rFonts w:ascii="TH SarabunIT๙" w:hAnsi="TH SarabunIT๙" w:cs="TH SarabunIT๙"/>
          <w:color w:val="000000"/>
          <w:sz w:val="32"/>
          <w:szCs w:val="32"/>
          <w:cs/>
          <w:lang w:val="th" w:eastAsia="zh-CN" w:bidi="th"/>
        </w:rPr>
        <w:t>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ในกรณีที่ไม่ออกใบอนุญาต ให้ผู้อนุญาตแจ้งเป็นหนังสือให้ผู้ขอทราบ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ภายในสิบห้าวันนับแต่วันไม่อนุญาต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๑๒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BB5553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lastRenderedPageBreak/>
        <w:t>๕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.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ผู้อนุญาตจะออกใบอนุญาตให้ดำเนินการสถานพยาบาลสัตว์ได้ต่อเมื่อปรากฏว่าผู้ขออนุญาต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)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เป็นผู้ประกอบ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วิชาชีพการสัตวแพทย์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๒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ไม่เป็นผู้ดำเนินการสถานพยาบาลสัตว์เป็นจำนวนสองแห่งอยู่แล้ว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แต่ในกรณีที่เป็นผู้ดำเนินการสถานพยาบาลสัตว์ประเภทที่มีที่พักสัตว์ป่วยไว้ค้างคืนอยู่แล้วหนึ่งแห่ง จะอนุญาตให้เป็นผู้ดำเนินการสถานพยาบาลสัตว์ประเภทที่มีที่พักสัตว์ป่วยไว้ค้างคืนอีกไม่ได้ เว้นแต่จะอนุญาตให้เป็นผู้ดำเนินการสถานพยาบาลสัตว์ประเภทที่ไม่มีที่พักสั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ตว์ป่วยไว้ค้างคืน และ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๓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)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เป็นผู้ที่สามารถควบคุมดูแลกิจการของสถานพยาบาลสัตว์นั้นได้โดยใกล้ชิด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๑๐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๖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.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ผู้รับอนุญาต ผู้ดำเนินการ และผู้ประกอบการบำบัดโรคสัตว์ในสถานพยาบาลสัตว์นั้นจะเป็นบุคคลคนเดียวกันก็ได้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๗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.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ใบอนุญาตให้มีอายุสามปี นับแต่วันที่ออกใบอนุญาตนั้น ถ้าผู้รับใบอนุญาตประสงค์จะขอต่ออายุใบอนุญาตให้ยื่นคำขอเสียก่อนที่ใบอนุญาตสิ้นอายุ เมื่อได้ยื่นคำขอและชำระค่าธรรมเนียมการต่ออายุใบอนุญาตพร้อมกับการยื่นคำขอแล้ว ให้ประกอบกิจการต่อไปได้จนกว่าผู้อนุญาตจะมีคำสั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่งไม่อนุญาตให้ต่ออายุใบอนุญาตนั้น 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ในกรณีที่ผู้อนุญาตมีคำสั่งไม่อนุญาตให้ต่ออายุใบอนุญาต ให้คืนค่าธรรมเนียมการต่ออายุใบอนุญาตให้แก่ผู้ขอต่ออายุใบอนุญาตตามส่วนโดยคำนวณเป็นรายเดือนนับแต่วันที่มีคำสั่งไม่อนุญาตจนถึงวันสิ้นอายุของใบอนุญาตที่ขอต่ออายุนั้น เว้นแ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ต่ในกรณีที่มีการอุทธรณ์คำสั่งไม่อนุญาตให้ต่ออายุใบอนุญาตและรัฐมนตรีได้มีคำสั่งอนุญาตให้ประกอบกิจการไปพลางก่อน ถ้ารัฐมนตรีมีคำสั่งให้ยกอุทธรณ์ ให้นับแต่วันที่มีคำสั่งให้</w:t>
      </w:r>
      <w:r>
        <w:rPr>
          <w:rFonts w:ascii="TH SarabunIT๙" w:eastAsia="EucrosiaUPC" w:hAnsi="TH SarabunIT๙" w:cs="TH SarabunIT๙"/>
          <w:color w:val="000000"/>
          <w:sz w:val="32"/>
          <w:szCs w:val="32"/>
          <w:lang w:eastAsia="zh-CN" w:bidi="th"/>
        </w:rPr>
        <w:t xml:space="preserve">  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ยกอุทธรณ์ เศษของหนึ่งเดือนถ้าถึงสิบห้าวันหรือกว่านั้นให้นับเป็นหนึ่งเดือนถ้าไม่ถึงสิบห้า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วันให้ปัดทิ้ง</w:t>
      </w:r>
      <w:r>
        <w:rPr>
          <w:rFonts w:ascii="TH SarabunIT๙" w:eastAsia="EucrosiaUPC" w:hAnsi="TH SarabunIT๙" w:cs="TH SarabunIT๙"/>
          <w:color w:val="000000"/>
          <w:sz w:val="32"/>
          <w:szCs w:val="32"/>
          <w:lang w:eastAsia="zh-CN" w:bidi="th"/>
        </w:rPr>
        <w:t xml:space="preserve">     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๑๓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ในกรณีที่ผู้อนุญาตไม่ออกใบอนุญาต หรือไม่อนุญาตให้ต่ออายุใบอนุญาต ผู้ขอรับใบอนุญาตหรือผู้ขอต่ออายุใบอนุญาตมีสิทธิอุทธรณ์เป็นหนังสือต่อรัฐมนตรีภายใน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๓๐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นับแต่วันที่ได้รับหนังสือแจ้งการไม่ออกใบอนุญาตหรือไม่อนุญาตให้ต่ออายุใบอนุญาต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ในก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รณีที่ผู้อนุญาตไม่อนุญาตให้ต่ออายุใบอนุญาต ก่อนที่รัฐมนตรีจะมีคำวินิจฉัยอุทธรณ์ตาม</w:t>
      </w:r>
      <w:r>
        <w:rPr>
          <w:rFonts w:ascii="TH SarabunIT๙" w:eastAsia="EucrosiaUPC" w:hAnsi="TH SarabunIT๙" w:cs="TH SarabunIT๙"/>
          <w:color w:val="000000"/>
          <w:sz w:val="32"/>
          <w:szCs w:val="32"/>
          <w:lang w:eastAsia="zh-CN" w:bidi="th"/>
        </w:rPr>
        <w:t xml:space="preserve">    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วรรคสอง รัฐมนตรีมีอำนาจสั่งอนุญาตให้ประกอบกิจการไปพลางก่อนได้ เมื่อผู้ขอต่ออายุใบอนุญาตร้องขอ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๑๔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๘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.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กรณีที่ใบอนุญาตชำรุดสูญหาย หรือถูกทำลายในสาระสำคัญ ให้ผู้รับอนุญาต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แจ้งต่อผู้อนุญาตและยื่นคำขอรับใบแทนใบอนุญาตภายใน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๓๐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วันนับแต่วันที่ได้ทราบการชำรุด สูญหาย หรือถูกทำลายดังกล่าว การขอรับใบแทนใบอนุญาตและการออกใบแทนใบอนุญาต ให้เป็นไปตามหลักเกณฑ์ วิธีการ และเงื่อนไขที่กำหนดในกฎกระทรวง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๑๕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hAnsi="TH SarabunIT๙" w:cs="TH SarabunIT๙"/>
          <w:color w:val="000000"/>
          <w:sz w:val="32"/>
          <w:szCs w:val="32"/>
          <w:lang w:eastAsia="zh-CN" w:bidi="ar"/>
        </w:rPr>
        <w:t> </w:t>
      </w:r>
    </w:p>
    <w:p w:rsidR="00A56A79" w:rsidRPr="00BB5553" w:rsidRDefault="00BB5553" w:rsidP="00BB555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u w:val="single"/>
        </w:rPr>
      </w:pPr>
      <w:r w:rsidRPr="00BB5553">
        <w:rPr>
          <w:rFonts w:ascii="TH SarabunIT๙" w:eastAsia="EucrosiaUPC" w:hAnsi="TH SarabunIT๙" w:cs="TH SarabunIT๙"/>
          <w:b/>
          <w:color w:val="000000"/>
          <w:sz w:val="32"/>
          <w:szCs w:val="32"/>
          <w:u w:val="single"/>
          <w:cs/>
          <w:lang w:val="th" w:eastAsia="zh-CN" w:bidi="th"/>
        </w:rPr>
        <w:t>การควบคุมสถานพยาบาลสัตว์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.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ผู้รับอนุญาตต้องจัดให้มีชื่อสถานพยาบาลสัตว์กับชื่อและรายละเอียดเกี่ยวกับผู้ประกอบ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วิชาชีพการสัตวแพทย์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ในสถานพยาบาลสัตว์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รวมทั้งรายการค่ารักษาพยาบาลและค่าบริการ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แสดงไว้ในที่เปิดเผยและเห็นได้ง่าย ณ สถานพยาบาลสัตว์นั้น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๑๖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lastRenderedPageBreak/>
        <w:t>๒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.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ผู้รับอนุญาตต้องแสดงใบอนุญาตให้ตั้งสถานพยาบาลสัตว์และใบอนุญาตให้ดำเนินการสถานพยาบาลสัตว์ ไว้ในที่เปิดเผยและเห็นได้ง่าย ณ สถานพยาบาลสัตว์นั้น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๑๗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๓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.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ห้ามมิให้ผู้รับอนุญาตหรือผู้ดำเนินการโฆษณาหรือประกาศ หรือยอมให้ผู้อื่นโฆษณาหรือประกาศด้วยประการใด ๆ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ซึ่งชื่อ ที่ตั้ง หรือกิจการของสถานพยาบาลสัตว์ คุณวุฒิหรือความสามารถของผู้ประกอบ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วิชาชีพการสัตวแพทย์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 เพื่อชักชวนให้นำสัตว์ป่วยมารับการรักษาพยาบาลในสถานพยาบาลสัตว์ของตน โดยใช้ข้อความเกินความจริง หรือน่าจะก่อให้เกิดความเข้าใจผิดในสาระสำคัญเกี่ยวกับการรักษาพยาบ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าล </w:t>
      </w:r>
      <w:r>
        <w:rPr>
          <w:rFonts w:ascii="TH SarabunIT๙" w:eastAsia="EucrosiaUPC" w:hAnsi="TH SarabunIT๙" w:cs="TH SarabunIT๙"/>
          <w:color w:val="000000"/>
          <w:sz w:val="32"/>
          <w:szCs w:val="32"/>
          <w:lang w:eastAsia="zh-CN" w:bidi="th"/>
        </w:rPr>
        <w:t xml:space="preserve">     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๑๘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๔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.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ห้ามมิให้ผู้รับอนุญาตเปลี่ยนแปลงการประกอบกิจการของสถานพยาบาลสัตว์ให้แตกต่างไปจากที่ระบุไว้ในใบอนุญาต หรือดัดแปลงต่อเติมอาคารสถานพยาบาลสัตว์ให้เปลี่ยนแปลงไปจากเดิมหรือก่อสร้างอาคารขึ้นใหม่ เพื่อใช้ในกิจการสถานพยาบาลสัตว์ เว้นแต่จะได้รับอนุญ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าตจากผู้อนุญาต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๑๙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๕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ผู้ดำเนินการต้องดูแลมิให้มีการรับสัตว์ป่วยไว้ค้างคืนเกินจำนวนที่พักสัตว์ป่วยตามที่กำหนดในใบอนุญาตให้ตั้งสถานพยาบาลสัตว์เว้นแต่ในกรณีฉุกเฉินซึ่งหากไม่รับไว้อาจเกิดอันตรายแก่สัตว์ป่วย </w:t>
      </w:r>
      <w:r>
        <w:rPr>
          <w:rFonts w:ascii="TH SarabunIT๙" w:eastAsia="EucrosiaUPC" w:hAnsi="TH SarabunIT๙" w:cs="TH SarabunIT๙"/>
          <w:color w:val="000000"/>
          <w:sz w:val="32"/>
          <w:szCs w:val="32"/>
          <w:lang w:eastAsia="zh-CN" w:bidi="th"/>
        </w:rPr>
        <w:t xml:space="preserve">    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๒๔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๖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ผู้ดำเนินการต้องดูแลสถานพยาบาลส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ัตว์ให้สะอาดเรียบร้อย ปลอดภัย และมีลักษณะอันเหมาะสมแก่การใช้เป็นสถานพยาบาลสัตว์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๒๕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๗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ผู้ดำเนินการต้องจัดให้มีเครื่องมือ เครื่องใช้ ยา และเวชภัณฑ์ที่จำเป็นสำหรับสถานพยาบาลสัตว์ให้เพียงพออยู่เสมอ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๒๗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๘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ผู้ดำเนินการมีหน้าที่จัดทำสถิติสัตว์ป่วยจากหลักฐานการบำบัดโรคสัตว์ยื่นต่อพนักงานเจ้าหน้าที่ตามแบบและระยะเวลาที่อธิบดีกำหนด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๒๙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</w:t>
      </w:r>
    </w:p>
    <w:p w:rsidR="00BB5553" w:rsidRDefault="00BB5553" w:rsidP="00BB555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u w:val="single"/>
        </w:rPr>
      </w:pPr>
      <w:r w:rsidRPr="00BB5553">
        <w:rPr>
          <w:rFonts w:ascii="TH SarabunIT๙" w:eastAsia="EucrosiaUPC" w:hAnsi="TH SarabunIT๙" w:cs="TH SarabunIT๙"/>
          <w:b/>
          <w:color w:val="000000"/>
          <w:sz w:val="32"/>
          <w:szCs w:val="32"/>
          <w:u w:val="single"/>
          <w:cs/>
          <w:lang w:val="th" w:eastAsia="zh-CN" w:bidi="th"/>
        </w:rPr>
        <w:t>การปิดสถานพยาบาลสัตว์และการเพิกถอนใบอนุญาต</w:t>
      </w:r>
    </w:p>
    <w:p w:rsidR="00A56A79" w:rsidRPr="00BB5553" w:rsidRDefault="00BB5553" w:rsidP="00BB555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u w:val="single"/>
        </w:rPr>
      </w:pPr>
      <w:r w:rsidRPr="00BB5553">
        <w:rPr>
          <w:rFonts w:ascii="TH SarabunIT๙" w:hAnsi="TH SarabunIT๙" w:cs="TH SarabunIT๙"/>
          <w:color w:val="000000"/>
          <w:sz w:val="32"/>
          <w:szCs w:val="32"/>
          <w:lang w:bidi="th"/>
        </w:rPr>
        <w:tab/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เมื่อปรากฏว่าผู้รับอนุญาตหรือผู้ดำเนินการปฏิบัติการไม่ถูกต้องตามพระราชบัญญ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ัตินี้ กฎกระทรวงหรือประกาศที่ออกตามพระราชบัญญัตินี้ พนักงานเจ้าหน้าที่มีอำนาจออกคำสั่งเป็นหนังสือให้ผู้รับอนุญาตหรือผู้ดำเนินการแล้วแต่กรณี ปฏิบัติการให้ถูกต้องภายในเวลาที่เห็นสมควร แต่ทั้งนี้ไม่เป็นเหตุลบล้างความผิดตามพระราชบัญญัตินี้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๓๖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๒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ผู้อนุ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ญาตมีอำนาจสั่งปิดสถานพยาบาลสัตว์เป็นการชั่วคราว เมื่อปรากฏว่าผู้รับอนุญาตหรือผู้ดำเนินการ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)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ไม่ปฏิบัติการตามที่พนักงานเจ้าหน้าที่ได้มีคำสั่งตามมาตรา ๓๖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๒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)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ฝ่าฝืนหรือไม่ปฏิบัติการให้ถูกต้องตามพระราชบัญญัตินี้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กฎกระทรวงหรือประกาศที่ออกตามพระราชบัญญัตินี้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ตั้งแต่สองครั้งขึ้นไป หรือ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๓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)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ต้องคำพิพากษาถึงที่สุดว่าได้กระทำความผิดตามพระราชบัญญัตินี้</w:t>
      </w:r>
    </w:p>
    <w:p w:rsidR="00A56A79" w:rsidRPr="00BB5553" w:rsidRDefault="00BB5553" w:rsidP="00BB555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คำสั่งปิดสถานพยาบาลสัตว์ตามวรรคหนึ่งให้มีกำหนดเวลาตามที่ผู้อนุญาตเห็นสมควร </w:t>
      </w:r>
      <w:r>
        <w:rPr>
          <w:rFonts w:ascii="TH SarabunIT๙" w:eastAsia="EucrosiaUPC" w:hAnsi="TH SarabunIT๙" w:cs="TH SarabunIT๙"/>
          <w:color w:val="000000"/>
          <w:sz w:val="32"/>
          <w:szCs w:val="32"/>
          <w:lang w:eastAsia="zh-CN" w:bidi="th"/>
        </w:rPr>
        <w:t xml:space="preserve">    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แต่ครั้งหนึ่งต้องไม่เกินสามสิบวันนับแต่วันที่แจ้งให้ผู้รับอนุญาตหรือผู้ดำเนินการทราบ แล้วแต่กรณี แต่ผู้อนุญาตจะเพิกถอนคำสั่งปิดสถานพยาบาลสัตว์ก่อนครบกำหนดเวลาก็ได้ เมื่อได้มีการปฏิบ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ัติถูกต้องตามพระราชบัญญัติ กฎกระทรวงหรือประกาศที่ออกตามพระราชบัญญัตินี้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๓๗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lastRenderedPageBreak/>
        <w:t>๓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ในกรณีที่ผู้รับอนุญาตหรือผู้ดำเนินการขาดคุณสมบัติหรือมีลักษณะต้องห้าม และผู้อนุญาตเห็นว่าเป็นการร้ายแรงอันอาจมีผลกระทบกระเทือนต่อการรักษาพยาบาลสัตว์ ผู้อนุญาตมีอำนาจสั่งเ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พิกถอนใบอนุญาตของผู้นั้นได้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๓๘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๔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ในกรณีที่ผู้อนุญาตมีคำสั่งให้ปิดสถานพยาบาลสัตว์ หรือให้เพิกถอนใบอนุญาต ให้ผู้อนุญาตมีหนังสือแจ้งพร้อมกับส่งคำสั่งไปยังผู้รับอนุญาตหรือผู้ดำเนินการ แล้วแต่กรณี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หนังสือแจ้งต้องกำหนดให้ผู้รับอนุญาตหรือผู้ดำเนินการจัดท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ำรายงานที่จะปฏิบัติเกี่ยวกับสัตว์ป่วย ส่งให้ผู้อนุญาตทราบโดยเร็ว เพื่อผู้อนุญาตจะสั่งการให้ผู้รับอนุญาตหรือผู้ดำเนินการจัดการอย่างใดอย่างหนึ่งเกี่ยวกับสัตว์ป่วยนั้น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ถ้าไม่พบตัวผู้รับอนุญาตหรือผู้ดำเนินการ หรือผู้รับอนุญาตหรือผู้ดำเนินการไม่ยอมรับคำสั่งดังก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ล่าว ให้พนักงานเจ้าหน้าที่ปิดคำสั่งไว้ในที่เปิดเผย ณ สถานพยาบาลสัตว์ และให้ถือว่าผู้รับอนุญาตหรือผู้ดำเนินการนั้นได้รับทราบคำสั่งแล้วตั้งแต่วันที่ได้ปิดคำสั่ง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คำสั่งของผู้อนุญาต จะโฆษณาในหนังสือพิมพ์หรือโดยวิธีอื่นใดอีกด้วยก็ได้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๓๙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๕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ห้ามมิให้ผู้ร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ับอนุญาตหรือผู้ดำเนินการที่ถูกสั่งปิดสถานพยาบาลสัตว์เป็นการชั่วคราว หรือที่ถูกสั่งเพิกถอนใบอนุญาต ประกอบกิจการสถานพยาบาลสัตว์นับแต่วันที่ทราบคำสั่งให้ปิดสถานพยาบาลสัตว์เป็นการชั่วคราวหรือคำสั่งให้เพิกถอนใบอนุญาต แล้วแต่กรณี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๔๐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๖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ผู้ใดถูกเพิกถอนใบอ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นุญาตแล้ว จะขอรับใบอนุญาตใหม่อีกไม่ได้จนกว่าจะพ้นกำหนด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ปีนับแต่วันที่ถูกเพิกถอนใบอนุญาต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๔๑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 w:rsidP="00BB5553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๗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 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คำสั่งของผู้อนุญาต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ให้ปิดสถานพยาบาลสัตว์เป็นการชั่วคราวหรือเพิกถอนใบอนุญาต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 xml:space="preserve">ผู้รับอนุญาตหรือผู้ดำเนินการ แล้วแต่กรณี มีสิทธิอุทธรณ์เป็นหนังสือต่อรัฐมนตรีภายในสามสิบวันนับแต่วันที่ทราบคำสั่ง การอุทธรณ์คำสั่ง ไม่เป็นการทุเลาการบังคับตามคำสั่งนั้น 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(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มาตรา ๔๒</w:t>
      </w: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)</w:t>
      </w:r>
    </w:p>
    <w:p w:rsidR="00A56A79" w:rsidRPr="00BB5553" w:rsidRDefault="00BB5553">
      <w:pPr>
        <w:spacing w:after="0"/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BB5553">
        <w:rPr>
          <w:rFonts w:ascii="TH SarabunIT๙" w:eastAsia="EucrosiaUPC" w:hAnsi="TH SarabunIT๙" w:cs="TH SarabunIT๙"/>
          <w:color w:val="000000"/>
          <w:sz w:val="32"/>
          <w:szCs w:val="32"/>
          <w:cs/>
          <w:lang w:val="th" w:eastAsia="zh-CN" w:bidi="th"/>
        </w:rPr>
        <w:t> </w:t>
      </w:r>
    </w:p>
    <w:p w:rsidR="00A56A79" w:rsidRPr="00BB5553" w:rsidRDefault="00BB5553">
      <w:pPr>
        <w:pStyle w:val="a3"/>
        <w:spacing w:after="0"/>
        <w:ind w:left="1080"/>
        <w:rPr>
          <w:rFonts w:ascii="TH SarabunIT๙" w:hAnsi="TH SarabunIT๙" w:cs="TH SarabunIT๙"/>
          <w:sz w:val="28"/>
          <w:cs/>
        </w:rPr>
      </w:pPr>
      <w:r w:rsidRPr="00BB5553">
        <w:rPr>
          <w:rFonts w:ascii="TH SarabunIT๙" w:hAnsi="TH SarabunIT๙" w:cs="TH SarabunIT๙"/>
          <w:sz w:val="28"/>
          <w:cs/>
        </w:rPr>
        <w:t>หมายเหตุ</w:t>
      </w:r>
      <w:r w:rsidRPr="00BB5553">
        <w:rPr>
          <w:rFonts w:ascii="TH SarabunIT๙" w:hAnsi="TH SarabunIT๙" w:cs="TH SarabunIT๙"/>
          <w:sz w:val="28"/>
          <w:cs/>
        </w:rPr>
        <w:t xml:space="preserve"> </w:t>
      </w:r>
      <w:r w:rsidRPr="00BB5553">
        <w:rPr>
          <w:rFonts w:ascii="TH SarabunIT๙" w:hAnsi="TH SarabunIT๙" w:cs="TH SarabunIT๙"/>
          <w:sz w:val="28"/>
        </w:rPr>
        <w:t xml:space="preserve">: </w:t>
      </w:r>
      <w:r w:rsidRPr="00BB5553">
        <w:rPr>
          <w:rFonts w:ascii="TH SarabunIT๙" w:hAnsi="TH SarabunIT๙" w:cs="TH SarabunIT๙"/>
          <w:sz w:val="28"/>
          <w:cs/>
        </w:rPr>
        <w:t>คำอธิบายนี้มีขึ้นเพื่อประโยชน์ในการเข้าใจสาระสำคัญของกฎหมายเท่านั้น ในการจะปฏิบัติให้ถูกต้องตามกฎหมายให้เป็นไปอย่างถูกต้องนั้น ประชาชนจะต้องศึกษา ทำความเข้าใจ ตรวจสอบ และยึดถือตัวบทกฎหมายเป็นสำคั</w:t>
      </w:r>
      <w:bookmarkStart w:id="0" w:name="_GoBack"/>
      <w:bookmarkEnd w:id="0"/>
      <w:r w:rsidRPr="00BB5553">
        <w:rPr>
          <w:rFonts w:ascii="TH SarabunIT๙" w:hAnsi="TH SarabunIT๙" w:cs="TH SarabunIT๙"/>
          <w:sz w:val="28"/>
          <w:cs/>
        </w:rPr>
        <w:t>ญ</w:t>
      </w:r>
    </w:p>
    <w:sectPr w:rsidR="00A56A79" w:rsidRPr="00BB55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 Light">
    <w:altName w:val="Times New Roman"/>
    <w:charset w:val="00"/>
    <w:family w:val="auto"/>
    <w:pitch w:val="default"/>
    <w:sig w:usb0="00000000" w:usb1="C000247B" w:usb2="00000009" w:usb3="00000000" w:csb0="2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41685"/>
    <w:multiLevelType w:val="singleLevel"/>
    <w:tmpl w:val="7B94168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noPunctuationKerning/>
  <w:characterSpacingControl w:val="doNotCompress"/>
  <w:compat>
    <w:doNotExpandShiftReturn/>
    <w:applyBreakingRu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45"/>
    <w:rsid w:val="00057C6F"/>
    <w:rsid w:val="00116281"/>
    <w:rsid w:val="00233136"/>
    <w:rsid w:val="002404FD"/>
    <w:rsid w:val="003C1445"/>
    <w:rsid w:val="00435A7C"/>
    <w:rsid w:val="0052109F"/>
    <w:rsid w:val="006244DE"/>
    <w:rsid w:val="00A56A79"/>
    <w:rsid w:val="00BB5553"/>
    <w:rsid w:val="00D335E7"/>
    <w:rsid w:val="0E2A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บัญชี Microsoft</dc:creator>
  <cp:lastModifiedBy>ict</cp:lastModifiedBy>
  <cp:revision>2</cp:revision>
  <dcterms:created xsi:type="dcterms:W3CDTF">2020-11-30T02:09:00Z</dcterms:created>
  <dcterms:modified xsi:type="dcterms:W3CDTF">2020-11-30T02:09:00Z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