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B80" w:rsidRPr="00C60C02" w:rsidRDefault="00830B80" w:rsidP="00D675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60C02">
        <w:rPr>
          <w:rFonts w:ascii="TH SarabunIT๙" w:hAnsi="TH SarabunIT๙" w:cs="TH SarabunIT๙"/>
          <w:b/>
          <w:bCs/>
          <w:sz w:val="32"/>
          <w:szCs w:val="32"/>
          <w:cs/>
        </w:rPr>
        <w:t>คำอธิบายและสรุปสาระสำคัญ</w:t>
      </w:r>
    </w:p>
    <w:p w:rsidR="00830B80" w:rsidRPr="00C60C02" w:rsidRDefault="00830B80" w:rsidP="00D675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60C02">
        <w:rPr>
          <w:rFonts w:ascii="TH SarabunIT๙" w:hAnsi="TH SarabunIT๙" w:cs="TH SarabunIT๙"/>
          <w:b/>
          <w:bCs/>
          <w:sz w:val="32"/>
          <w:szCs w:val="32"/>
          <w:cs/>
        </w:rPr>
        <w:t>พระราชบัญญัติกองทุนสงเคราะห์เกษตรกร พ.ศ. ๒๕๕๔</w:t>
      </w:r>
    </w:p>
    <w:p w:rsidR="00830B80" w:rsidRPr="00C60C02" w:rsidRDefault="00830B80" w:rsidP="00D675BA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C6A52" w:rsidRDefault="00830B80" w:rsidP="00D675BA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hAnsi="TH SarabunIT๙" w:cs="TH SarabunIT๙"/>
          <w:sz w:val="32"/>
          <w:szCs w:val="32"/>
        </w:rPr>
        <w:tab/>
      </w:r>
      <w:r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๑. หลักการและเหตุผล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> 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โดยที่กฎหมายว่าด้วยกองทุนสงเคราะห์เกษตรกรซึ่งตราขึ้นเพื่อช่วยเหลือเกษตรกรให้หลุดพ้นจากหนี้สิน มีที่ทำกินเป็นของตนเอง และให้สามารถเพิ่มผลผลิตและมีรายได้เพิ่มขึ้น รวมทั้งช่วยรักษาเสถียรภาพของราคาผลิตผลเกษตรกรรมขั้นต้นกับผลิตภัณฑ์อาหารให้อยู่ในราคาที่เหมาะสม </w:t>
      </w:r>
      <w:r w:rsidRPr="00C60C02">
        <w:rPr>
          <w:rFonts w:ascii="TH SarabunIT๙" w:eastAsia="Times New Roman" w:hAnsi="TH SarabunIT๙" w:cs="TH SarabunIT๙"/>
          <w:color w:val="000000"/>
          <w:spacing w:val="-10"/>
          <w:sz w:val="32"/>
          <w:szCs w:val="32"/>
          <w:cs/>
        </w:rPr>
        <w:t>อันเป็นผลดีแก่ทั้งผู้ผลิตและผู้บริโภคภายในประเทศ ได้ใช้บังคับมาตั้งแต่ พ.ศ. ๒๕๑๗ มีสาระสำคัญ และรายละเอียดไม่เหมาะสมกับสถานการณ์ในปัจจุบันที่เปลี่ยนแปลงไปตามภาวะทางเศรษฐกิจ สังคม การค้าระหว่างประเทศ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br/>
        <w:t>และการเปลี่ยนแปลงแนวนโยบายในการสงเคราะห์เกษตรกรที่มุ่งเน้นการมีส่วนร่วมของประชาชน ประกอบกับกระทรวงการคลังมีนโยบายในการโอนกองทุนสงเคราะห์เกษตรกรที่ตั้งอยู่ในกระทรวงการคลังให้สำนักงานปลัดกระทรวงเกษตรและสหกรณ์เป็นผู้รับผิดชอบ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>  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ดังนั้น เพื่อให้การบริหารจัดการกองทุนสงเคราะห์เกษตรกรเป็นไปอย่างมีประสิทธิภาพสอดคล้องกับสถานการณ์และแนวนโยบายที่เปลี่ยนไป จึงจำเป็นต้องตราพระราชบัญญัตินี้</w:t>
      </w:r>
    </w:p>
    <w:p w:rsidR="00C4096F" w:rsidRDefault="004C6A52" w:rsidP="004C6A52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ab/>
        <w:t>2. การจัดตั้ง</w:t>
      </w:r>
      <w:r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กองทุนสงเคราะห์เกษตรกร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</w:p>
    <w:p w:rsidR="009F0AF0" w:rsidRDefault="00C4096F" w:rsidP="004C6A52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="004C6A52" w:rsidRPr="004C6A5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ให้จัดตั้งกองทุนขึ้นในสำนักงานปลัดกระทรวงเกษตรและสหกรณ์ ประกอบด้วย เงินและทรัพย์สินตามมาตรา ๖ เพื่อเป็นทุนหมุนเวียนและใช้จ่ายช่วยเหลือหรือส่งเสริมเกษตรกรในกิจการตามมาตรา ๗</w:t>
      </w:r>
    </w:p>
    <w:p w:rsidR="009F0AF0" w:rsidRDefault="009F0AF0" w:rsidP="004C6A52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เงินและทรัพย์สิน</w:t>
      </w:r>
      <w:r w:rsidRPr="009F0AF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กองทุน ประกอบด้วย</w:t>
      </w:r>
    </w:p>
    <w:p w:rsidR="009F0AF0" w:rsidRPr="00C60C02" w:rsidRDefault="009F0AF0" w:rsidP="009F0AF0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(๑) เงิน ทรัพย์สิน สิทธิ และหนี้สินที่โอนมาจากกองทุนสงเคราะห์เกษตรกรตามมาตรา ๒๖</w:t>
      </w:r>
    </w:p>
    <w:p w:rsidR="009F0AF0" w:rsidRPr="00C60C02" w:rsidRDefault="009F0AF0" w:rsidP="009F0AF0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(๒) เงินอุดหนุนที่รัฐบาลจัดสรรให้จากงบประมาณรายจ่ายประจำปี</w:t>
      </w:r>
    </w:p>
    <w:p w:rsidR="009F0AF0" w:rsidRPr="00C60C02" w:rsidRDefault="009F0AF0" w:rsidP="009F0AF0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(๓) ค่าธรรมเนียมการส่งออกและค่าธรรมเนียมการนำเข้าที่เรียกเก็บได้ตามพระราชบัญญัตินี้</w:t>
      </w:r>
    </w:p>
    <w:p w:rsidR="009F0AF0" w:rsidRPr="00C60C02" w:rsidRDefault="009F0AF0" w:rsidP="009F0AF0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(๔) เงินกู้โดยอนุมัติของคณะรัฐมนตรี</w:t>
      </w:r>
    </w:p>
    <w:p w:rsidR="009F0AF0" w:rsidRDefault="009F0AF0" w:rsidP="009F0AF0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(๕) ดอกผลของเงินกองทุน</w:t>
      </w:r>
    </w:p>
    <w:p w:rsidR="009F0AF0" w:rsidRDefault="009F0AF0" w:rsidP="009F0AF0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(๖) เงินหรือทรัพย์สินที่มีผู้มอบให้</w:t>
      </w:r>
    </w:p>
    <w:p w:rsidR="004C6A52" w:rsidRPr="009F0AF0" w:rsidRDefault="004C6A52" w:rsidP="004C6A52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9F0AF0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9F0AF0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ให้สำนักงานปลัดกระทรวงเกษตรและสหกรณ์เก็บรักษาเงินและทรัพย์สินของกองทุนและดำเนินการเบิกจ่ายเงินกองทุน</w:t>
      </w:r>
      <w:r w:rsidRPr="009F0AF0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>ให้เป็นไป</w:t>
      </w:r>
      <w:r w:rsidRPr="009F0AF0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ตามพระราชบัญญัติกองทุนสงเคราะห์เกษตรกร</w:t>
      </w:r>
      <w:r w:rsidR="00C4096F" w:rsidRPr="009F0AF0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 xml:space="preserve"> พ.ศ. 2554 โดยให้</w:t>
      </w:r>
      <w:r w:rsidRPr="009F0AF0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นำไปหาดอกผลโดยการฝากออมทรัพย์หรือฝากประจำกับธนาคารที่เป็นรัฐวิสาหกิจ หรือการซื้อหลักทรัพย์ของรัฐบาลได้</w:t>
      </w:r>
      <w:r w:rsidR="00C4096F" w:rsidRPr="009F0AF0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 xml:space="preserve"> ทั้งนี้ </w:t>
      </w:r>
      <w:r w:rsidRPr="009F0AF0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การหาดอกผลจากเงินกองทุนนอกจากที่กำหนด</w:t>
      </w:r>
      <w:r w:rsidR="009F113A" w:rsidRPr="009F0AF0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>ไว้</w:t>
      </w:r>
      <w:r w:rsidR="00C4096F" w:rsidRPr="009F0AF0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>ดังกล่าว</w:t>
      </w:r>
      <w:r w:rsidRPr="009F0AF0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ต้องขออนุมัติจากกระทรวงการคลัง</w:t>
      </w:r>
      <w:r w:rsidR="009F113A" w:rsidRPr="009F0AF0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 xml:space="preserve"> (มาตรา 5)</w:t>
      </w:r>
    </w:p>
    <w:p w:rsidR="00830B80" w:rsidRPr="00C60C02" w:rsidRDefault="009F113A" w:rsidP="00D675BA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9F113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ให้จัดสรรเงินกองทุนจำนวนไม่ต่ำกว่าร้อยละห้าสิบของเงินกองทุนเป็นเงินทุนหมุนเวียน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9F113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เพื่อใช้จ่ายในกิจการตามมาตรา ๗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9F0AF0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โดย</w:t>
      </w:r>
      <w:r w:rsidRPr="009F113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การจัดสรรเงินกองทุนให้คำนึงถึงเกษตรกรที่ประสบความเดือดร้อนเป็นหลักก่อน ตามหลักเกณฑ์ วิธีการ และเงื่อนไขที่คณะกรรมการกำหนดโดยประกาศในราชกิจจา</w:t>
      </w:r>
      <w:proofErr w:type="spellStart"/>
      <w:r w:rsidRPr="009F113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นุเบกษา</w:t>
      </w:r>
      <w:proofErr w:type="spellEnd"/>
    </w:p>
    <w:p w:rsidR="00830B80" w:rsidRPr="00C60C02" w:rsidRDefault="009F0AF0" w:rsidP="00D675BA">
      <w:pPr>
        <w:spacing w:before="120"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="00830B80"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. สาระสำคัญ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</w:p>
    <w:p w:rsidR="00830B80" w:rsidRPr="00C60C02" w:rsidRDefault="009F0AF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="00830B80"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.๑ ผู้มีสิทธิขอรับเงินสนับสนุน</w:t>
      </w:r>
      <w:r w:rsidR="00830B80"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 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กำหนดให้หน่วยงานของรัฐและองค์กรเกษตรกร</w:t>
      </w:r>
      <w:r w:rsidR="00830B80"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>เป็นผู้มีสิทธิขอรับเงินสนับสนุน</w:t>
      </w:r>
      <w:r w:rsidR="00D675BA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</w:rPr>
        <w:t xml:space="preserve"> (มาตรา 4,</w:t>
      </w:r>
      <w:r w:rsidR="00CA34D5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</w:rPr>
        <w:t xml:space="preserve"> </w:t>
      </w:r>
      <w:r w:rsidR="00D675BA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</w:rPr>
        <w:t>18</w:t>
      </w:r>
      <w:r w:rsidR="00CA34D5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</w:rPr>
        <w:t xml:space="preserve">(1) </w:t>
      </w:r>
      <w:r w:rsidR="00830B80"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 xml:space="preserve"> 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</w:rPr>
      </w:pPr>
      <w:r w:rsidRPr="00D675B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หน่วยงานของรัฐ</w:t>
      </w:r>
      <w:r w:rsidRPr="00C60C0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หมายความว่า กระทรวง ทบวง กรม หรือส่วนราชการที่เรียกชื่ออย่างอื่น และมีฐานะเป็นกรม จังหวัด และให้หมายความรวมถึงรัฐวิสาหกิจ หรือหน่วยงานอื่นของรัฐที่มีกฎหมายจัดตั้ง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D675BA">
        <w:rPr>
          <w:rFonts w:ascii="TH SarabunIT๙" w:eastAsia="Times New Roman" w:hAnsi="TH SarabunIT๙" w:cs="TH SarabunIT๙"/>
          <w:b/>
          <w:bCs/>
          <w:color w:val="000000"/>
          <w:spacing w:val="-6"/>
          <w:sz w:val="32"/>
          <w:szCs w:val="32"/>
          <w:cs/>
        </w:rPr>
        <w:t>องค์กรเกษตรกร</w:t>
      </w:r>
      <w:r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 xml:space="preserve"> หมายความว่า สหกรณ์การเกษตร สหกรณ์ประมง สหกรณ์นิคม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ชุมนุมสหกรณ์ดังกล่าว กลุ่มเกษตรกรตามกฎหมายว่าด้วยสหกรณ์ วิสาหกิจชุมชนที่ได้จดทะเบียนตามกฎหมายว่าด้วย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br/>
        <w:t xml:space="preserve">การส่งเสริมวิสาหกิจชุมชน องค์กรเกษตรกรตามกฎหมายว่าด้วยกองทุนฟื้นฟูและพัฒนาเกษตรกรหรือองค์กรเกษตรกรอื่นที่มีกฎหมายจัดตั้ง (มาตรา ๔) </w:t>
      </w:r>
    </w:p>
    <w:p w:rsidR="00DE7394" w:rsidRPr="00D675BA" w:rsidRDefault="009F0AF0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lastRenderedPageBreak/>
        <w:t>3</w:t>
      </w:r>
      <w:r w:rsidR="00DE7394" w:rsidRPr="00D675BA">
        <w:rPr>
          <w:rFonts w:ascii="TH SarabunIT๙" w:eastAsia="Times New Roman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.2 วัตถุประสงค์ที่จะขอรับการจัดสรรเงินจากกองทุน</w:t>
      </w:r>
    </w:p>
    <w:p w:rsidR="00DE7394" w:rsidRPr="00D675BA" w:rsidRDefault="00DE7394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(๑) การส่งเสริมการผลิตผลิตผลเกษตรกรรมขั้นต้นหรือผลิตภัณฑ์อาหาร โดย</w:t>
      </w:r>
    </w:p>
    <w:p w:rsidR="00DE7394" w:rsidRPr="00D675BA" w:rsidRDefault="00DE7394" w:rsidP="00D675BA">
      <w:pPr>
        <w:spacing w:after="0" w:line="240" w:lineRule="auto"/>
        <w:ind w:firstLine="1736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(ก) จัดหาปัจจัยการผลิตต่าง ๆ ที่มีคุณภาพเพื่อจำหน่ายให้แก่เกษตรกรในราคาที่เป็นธรรม</w:t>
      </w:r>
    </w:p>
    <w:p w:rsidR="00DE7394" w:rsidRPr="00D675BA" w:rsidRDefault="00DE7394" w:rsidP="00D675BA">
      <w:pPr>
        <w:spacing w:after="0" w:line="240" w:lineRule="auto"/>
        <w:ind w:firstLine="1736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(ข) ให้เกษตรกรกู้เพื่อการลงทุนในการผลิต เก็บรักษา หรือจำหน่ายผลิตผลเกษตรกรรมขั้นต้นหรือผลิตภัณฑ์อาหาร</w:t>
      </w:r>
    </w:p>
    <w:p w:rsidR="00DE7394" w:rsidRPr="00D675BA" w:rsidRDefault="00DE7394" w:rsidP="00D675BA">
      <w:pPr>
        <w:spacing w:after="0" w:line="240" w:lineRule="auto"/>
        <w:ind w:firstLine="1736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(ค) ดำเนินการจัดหาแหล่งน้ำหรือที่ดินให้เกษตรกรเข้าทำกิน การจัดหากรรมสิทธิ์หรือสิทธิในที่ดินให้แก่เกษตรกร การปฏิรูปที่ดินและการจัดรูปที่ดินเพื่อเกษตรกรรม</w:t>
      </w:r>
    </w:p>
    <w:p w:rsidR="00DE7394" w:rsidRPr="00D675BA" w:rsidRDefault="00DE7394" w:rsidP="00D675BA">
      <w:pPr>
        <w:spacing w:after="0" w:line="240" w:lineRule="auto"/>
        <w:ind w:firstLine="1736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(ง) ดำเนินการอื่นใดอันจะก่อประโยชน์ในการผลิตผลิตผลเกษตรกรรมขั้นต้นหรือผลิตภัณฑ์อาหาร รวมทั้งการส่งเสริมการผลิตวัตถุดิบสำหรับอุตสาหกรรมการเกษตร</w:t>
      </w:r>
    </w:p>
    <w:p w:rsidR="00DE7394" w:rsidRPr="00D675BA" w:rsidRDefault="00DE7394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(๒) การส่งเสริมการตรวจสอบและรับรองมาตรฐานคุณภาพของผลิตผลเกษตรกรรมขั้นต้นหรือผลิตภัณฑ์อาหาร</w:t>
      </w:r>
    </w:p>
    <w:p w:rsidR="00DE7394" w:rsidRPr="00D675BA" w:rsidRDefault="00DE7394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(๓) การรักษาเสถียรภาพของราคา และการจำหน่ายผลิตผลเกษตรกรรมขั้นต้นหรือผลิตภัณฑ์อาหาร โดย</w:t>
      </w:r>
    </w:p>
    <w:p w:rsidR="00DE7394" w:rsidRPr="009F0AF0" w:rsidRDefault="00DE7394" w:rsidP="009F0AF0">
      <w:pPr>
        <w:spacing w:after="0" w:line="240" w:lineRule="auto"/>
        <w:ind w:firstLine="173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F0AF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(ก) ซื้อหรือรับจำนำผลิตผลเกษตรกรรมขั้นต้นหรือผลิตภัณฑ์อาหารในราคาที่คณะกรรมการกำหนด</w:t>
      </w:r>
    </w:p>
    <w:p w:rsidR="00DE7394" w:rsidRPr="00D675BA" w:rsidRDefault="00DE7394" w:rsidP="009F0AF0">
      <w:pPr>
        <w:spacing w:after="0" w:line="240" w:lineRule="auto"/>
        <w:ind w:firstLine="1736"/>
        <w:jc w:val="thaiDistribute"/>
        <w:rPr>
          <w:rFonts w:ascii="TH SarabunIT๙" w:eastAsia="Times New Roman" w:hAnsi="TH SarabunIT๙" w:cs="TH SarabunIT๙"/>
          <w:color w:val="000000" w:themeColor="text1"/>
          <w:spacing w:val="-8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8"/>
          <w:sz w:val="32"/>
          <w:szCs w:val="32"/>
          <w:cs/>
        </w:rPr>
        <w:t>(ข) จำหน่ายภายในหรือนอกราชอาณาจักรซึ่งผลิตผลเกษตรกรรมขั้นต้นหรือผลิตภัณฑ์อาหาร</w:t>
      </w:r>
    </w:p>
    <w:p w:rsidR="00DE7394" w:rsidRPr="00D675BA" w:rsidRDefault="00DE7394" w:rsidP="009F0AF0">
      <w:pPr>
        <w:spacing w:after="0" w:line="240" w:lineRule="auto"/>
        <w:ind w:firstLine="1736"/>
        <w:jc w:val="thaiDistribute"/>
        <w:rPr>
          <w:rFonts w:ascii="TH SarabunIT๙" w:eastAsia="Times New Roman" w:hAnsi="TH SarabunIT๙" w:cs="TH SarabunIT๙"/>
          <w:color w:val="000000" w:themeColor="text1"/>
          <w:spacing w:val="-8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8"/>
          <w:sz w:val="32"/>
          <w:szCs w:val="32"/>
          <w:cs/>
        </w:rPr>
        <w:t>(ค) ดำเนินการอื่นใดอันจำเป็นเพื่อประโยชน์แห่งกิจการตาม (๓)</w:t>
      </w:r>
    </w:p>
    <w:p w:rsidR="00DE7394" w:rsidRPr="00D675BA" w:rsidRDefault="00DE7394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(๔) การดำเนินการที่จำเป็นและเร่งด่วนเพื่อป้องกันและขจัดภัยอันจะเป็นผลเสียหายแก่เกษตรกร</w:t>
      </w:r>
    </w:p>
    <w:p w:rsidR="00DE7394" w:rsidRPr="00D675BA" w:rsidRDefault="00DE7394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(๕) การศึกษาวิจัยเพื่อการพัฒนาการผลิต การแปรรูป หรือการตลาด ซึ่งผลิตผลเกษตรกรรมขั้นต้นหรือผลิตภัณฑ์อาหาร โดยให้เกษตรกรมีส่วนร่วมในการดำเนินการ</w:t>
      </w:r>
    </w:p>
    <w:p w:rsidR="00D675BA" w:rsidRDefault="00DE7394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D675BA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(๖) การติดตามผลการดำเนินการตามโครงการที่ได้รับการช่วยเหลือหรือส่งเสริมจากกองทุน</w:t>
      </w:r>
    </w:p>
    <w:p w:rsidR="00CA34D5" w:rsidRPr="002D75DF" w:rsidRDefault="009F0AF0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3</w:t>
      </w:r>
      <w:r w:rsidR="00122D6D" w:rsidRPr="004C6A52">
        <w:rPr>
          <w:rFonts w:ascii="TH SarabunIT๙" w:eastAsia="Times New Roman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.3 </w:t>
      </w:r>
      <w:r w:rsidR="00975FF3" w:rsidRPr="004C6A52">
        <w:rPr>
          <w:rFonts w:ascii="TH SarabunIT๙" w:eastAsia="Times New Roman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รายชื่อ</w:t>
      </w:r>
      <w:r w:rsidR="00122D6D" w:rsidRPr="004C6A52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ผลิตผลเกษตรกรรมขั้นต้นหรือผลิตภัณฑ์อาหาร</w:t>
      </w:r>
      <w:r w:rsidR="00122D6D" w:rsidRPr="004C6A52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975FF3" w:rsidRPr="004C6A52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>ใน</w:t>
      </w:r>
      <w:r w:rsidR="00122D6D" w:rsidRPr="004C6A52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>การเสนอขอรับการจัดสรรเงินกองทุนสงเคราะห์เกษตรกร</w:t>
      </w:r>
      <w:r w:rsidR="002D75DF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975FF3" w:rsidRPr="002D75DF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>ต้องเป็นรายชื่อ</w:t>
      </w:r>
      <w:r w:rsidR="00975FF3" w:rsidRPr="002D75DF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ผลิตผลเกษตรกรรมขั้นต้นหรือผลิตภัณฑ์อาหาร</w:t>
      </w:r>
      <w:r w:rsidR="00CA34D5" w:rsidRPr="002D75DF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</w:rPr>
        <w:t xml:space="preserve"> ดังนี้</w:t>
      </w:r>
      <w:r w:rsidR="004C6A52" w:rsidRPr="002D75DF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</w:rPr>
        <w:t xml:space="preserve"> (มาตรา 4)</w:t>
      </w:r>
    </w:p>
    <w:p w:rsidR="00DE7394" w:rsidRDefault="00CA34D5" w:rsidP="00CA34D5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</w:rPr>
        <w:t>“</w:t>
      </w: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ผลิตผลเกษตรกรรมขั้นต้น</w:t>
      </w: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</w:rPr>
        <w:t>”</w:t>
      </w: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CA34D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หมายความว่า ผลิตผลอันเกิดจากเกษตรกรรมโดยตรง ตลอดจนผลิตผลพลอยได้อันเกิดจากผลิตผลเกษตรกรรมดังกล่าว ทั้งนี้ ตามที่รัฐมนตรีว่าการกระทรวงเกษตรและสหกรณ์ประกาศกำหนด แต่ไม่รวมถึงผลิตผลเกษตรกรรมขั้นต้นที่มีกฎหมายเฉพาะกำหนดหลักเกณฑ์ในการช่วยเหลือไว้แล้ว</w:t>
      </w:r>
    </w:p>
    <w:p w:rsidR="00CA34D5" w:rsidRPr="004C6A52" w:rsidRDefault="004C6A52" w:rsidP="004C6A52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</w:rPr>
        <w:t>“</w:t>
      </w: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ผลิตภัณฑ์อาหาร</w:t>
      </w: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</w:rPr>
        <w:t>”</w:t>
      </w: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4C6A5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หมายความว่า ผลิตผลเกษตรกรรมที่ใช้เป็นอาหารหรือส่วนประกอบของอาหารสำหรับคนหรือสัตว์ไม่ว่าจะแปรรูปแล้วหรือไม่ ทั้งนี้ ตามที่รัฐมนตรีประกาศกำหนดแต่ไม่รวมถึงผลิตภัณฑ์อาหารที่มีกฎหมายเฉพาะกำหนดหลักเกณฑ์ในการช่วยเหลือไว้แล้ว</w:t>
      </w:r>
    </w:p>
    <w:p w:rsidR="00830B80" w:rsidRPr="00C60C02" w:rsidRDefault="009F0AF0" w:rsidP="00D675BA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="004C6A5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.</w:t>
      </w:r>
      <w:r w:rsidR="004C6A52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4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="00D675BA">
        <w:rPr>
          <w:rFonts w:ascii="TH SarabunIT๙" w:eastAsia="Times New Roman" w:hAnsi="TH SarabunIT๙" w:cs="TH SarabunIT๙" w:hint="cs"/>
          <w:b/>
          <w:bCs/>
          <w:color w:val="000000"/>
          <w:spacing w:val="-6"/>
          <w:sz w:val="32"/>
          <w:szCs w:val="32"/>
          <w:cs/>
        </w:rPr>
        <w:t>คณะกรรมการบริหาร</w:t>
      </w:r>
      <w:r w:rsidR="00830B80" w:rsidRPr="00C60C02">
        <w:rPr>
          <w:rFonts w:ascii="TH SarabunIT๙" w:eastAsia="Times New Roman" w:hAnsi="TH SarabunIT๙" w:cs="TH SarabunIT๙"/>
          <w:b/>
          <w:bCs/>
          <w:color w:val="000000"/>
          <w:spacing w:val="-6"/>
          <w:sz w:val="32"/>
          <w:szCs w:val="32"/>
        </w:rPr>
        <w:t> </w:t>
      </w:r>
      <w:r w:rsidR="00830B80"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>กำหนดให้มีคณะกรรมการกองทุนสงเคราะห์เกษตรกร</w:t>
      </w:r>
      <w:r w:rsidR="00830B80"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</w:rPr>
        <w:t xml:space="preserve"> </w:t>
      </w:r>
      <w:r w:rsidR="00830B80"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>ประกอบด้วย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ปลัดกระทรวงเกษตรและสหกรณ์ เป็นประธานกรรมการ ปลัดกระทรวงพาณิชย์ เป็นรองประธานกรรมการ ปลัดกระทรวงการคลัง ปลัดกระทรวงมหาดไทย ปลัดกระทรวงอุตสาหกรรม เลขาธิการคณะกรรมการพัฒนาการเศรษฐกิจและสังคมแห่งชาติ ผู้อำนวยการสำนักงบประมาณ อธิบดีกรมการค้าต่างประเทศ อธิบดีกรมการค้าภายใน อธิบดีกรมบัญชีกลาง อธิบดีกรมส่งเสริมการเกษตร อธิบดีกรมส่งเสริมสหกรณ์ ผู้จัดการธนาคารเพื่อการเกษตรและสหกรณ์การเกษตร เป็นกรรมการโดยตำแหน่ง และผู้ทรงคุณวุฒิซึ่งรัฐมนตรีว่าการกระทรวงเกษตรและสหกรณ์แต่งตั้งจากเกษตรกรจำนวนสิบคน เป็นกรรมการ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หลักเกณฑ์ คุณสมบัติ และวิธีการในการแต่งตั้งกรรมการผู้ทรงคุณวุฒิตามวรรคหนึ่ง ให้เป็นไปตามระเบียบที่รัฐมนตรีว่าการกระทรวงเกษตรและสหกรณ์กำหนดโดยความเห็นชอบของคณะรัฐมนตรี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lastRenderedPageBreak/>
        <w:t>การออกระเบียบตามวรรคสอง ให้คำนึงถึงผู้แทนองค์กรเกษตรกรและเกษตรกรโดยกระจายตามภูมิภาค สาขาอาชีพ และการมีส่วนร่วมของชายและหญิง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>  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ทั้งนี้ ให้มีผู้แทนเกษตรกรด้านพืช ด้านสัตว์ และด้านการประมง อย่างน้อยด้านละหนึ่งคน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(มาตรา ๑๔)  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คณะกรรมการจะแต่งตั้งกรรมการหรือบุคคลอื่น เป็นเลขานุการและผู้ช่วยเลขานุการคณะกรรมการก็ได้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(มาตรา ๑๔) </w:t>
      </w:r>
    </w:p>
    <w:p w:rsidR="00830B80" w:rsidRPr="00C60C02" w:rsidRDefault="00830B80" w:rsidP="00D675BA">
      <w:pPr>
        <w:spacing w:after="0"/>
        <w:ind w:firstLine="1440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27"/>
          <w:szCs w:val="27"/>
        </w:rPr>
      </w:pPr>
      <w:r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คณะกรรมการมีอำนาจหน้าที่ดังต่อไปนี้</w:t>
      </w:r>
      <w:r w:rsidRPr="00C60C02">
        <w:rPr>
          <w:rFonts w:ascii="TH SarabunIT๙" w:eastAsia="Times New Roman" w:hAnsi="TH SarabunIT๙" w:cs="TH SarabunIT๙"/>
          <w:b/>
          <w:bCs/>
          <w:color w:val="000000"/>
          <w:sz w:val="27"/>
          <w:szCs w:val="27"/>
        </w:rPr>
        <w:t xml:space="preserve"> 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27"/>
          <w:szCs w:val="27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(๑) พิจารณาอนุมัติ หรือเสนอความเห็นต่อคณะรัฐมนตรีในการอนุมัติจัดสรรเงินกองทุนตามโครงการที่หน่วยงานของรัฐ หรือองค์กรเกษตรกรเสนอ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27"/>
          <w:szCs w:val="27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(๒) ติดตามผลการดำเนินการตามโครงการที่ได้รับการช่วยเหลือหรือส่งเสริมจากกองทุน และเร่งรัดการชำระเงินคืนกองทุน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27"/>
          <w:szCs w:val="27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(๓) ออกระเบียบกำหนดหลักเกณฑ์ วิธีการ และเงื่อนไขในการจัดสรรเงินกองทุนให้เป็นไปตามวัตถุประสงค์ของกองทุน</w:t>
      </w:r>
    </w:p>
    <w:p w:rsidR="00830B80" w:rsidRPr="00C60C02" w:rsidRDefault="00D675BA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27"/>
          <w:szCs w:val="27"/>
        </w:rPr>
      </w:pP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(๔)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ออกระเบียบเกี่ยวกับการรับจ่ายเงิน การเก็บรักษาเงิน การใช้จ่ายเงินเป็นค่าใช้จ่ายในการดำเนินงานของกองทุน การจัดหาผลประโยชน์ของกองทุน และการจำหน่ายทรัพย์สินจากบัญชีของกองทุนเป็นสูญ โดยความเห็นชอบของกระทรวงการคลัง</w:t>
      </w:r>
    </w:p>
    <w:p w:rsidR="00830B80" w:rsidRPr="00C60C02" w:rsidRDefault="00D675BA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27"/>
          <w:szCs w:val="27"/>
        </w:rPr>
      </w:pP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(๕)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ปฏิบัติการอื่นใดตามที่กฎหมายกำหนดให้เป็นอำนาจหน้าที่ของคณะกรรมการ หรือตามที่รัฐมนตรีมอบหมาย</w:t>
      </w:r>
      <w:r w:rsidR="00830B80" w:rsidRPr="00C60C02">
        <w:rPr>
          <w:rFonts w:ascii="TH SarabunIT๙" w:eastAsia="Times New Roman" w:hAnsi="TH SarabunIT๙" w:cs="TH SarabunIT๙"/>
          <w:color w:val="000000"/>
          <w:sz w:val="27"/>
          <w:szCs w:val="27"/>
        </w:rPr>
        <w:t xml:space="preserve"> </w:t>
      </w:r>
      <w:bookmarkStart w:id="0" w:name="S18"/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(มาตรา ๑๘</w:t>
      </w:r>
      <w:bookmarkEnd w:id="0"/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)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>  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27"/>
          <w:szCs w:val="27"/>
        </w:rPr>
      </w:pPr>
      <w:r w:rsidRPr="00C60C02">
        <w:rPr>
          <w:rFonts w:ascii="TH SarabunIT๙" w:hAnsi="TH SarabunIT๙" w:cs="TH SarabunIT๙"/>
          <w:color w:val="000000"/>
          <w:sz w:val="32"/>
          <w:szCs w:val="32"/>
          <w:cs/>
        </w:rPr>
        <w:t>ให้คณะกรรมการมีอำนาจในการอนุมัติจัดสรรเงินกองทุนตามมาตรา ๑๘ (๑) ในวงเงินไม่เกินหนึ่งร้อยล้านบาท ถ้าวงเงินเกินหนึ่งร้อยล้านบาท ต้องได้รับอนุมัติจากคณะรัฐมนตรี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(มาตรา ๒๒)</w:t>
      </w:r>
      <w:r w:rsidRPr="00C60C02">
        <w:rPr>
          <w:rFonts w:ascii="TH SarabunIT๙" w:eastAsia="Times New Roman" w:hAnsi="TH SarabunIT๙" w:cs="TH SarabunIT๙"/>
          <w:color w:val="000000"/>
          <w:sz w:val="27"/>
          <w:szCs w:val="27"/>
          <w:cs/>
        </w:rPr>
        <w:t xml:space="preserve"> </w:t>
      </w:r>
    </w:p>
    <w:p w:rsidR="00F81D0C" w:rsidRDefault="009F0AF0" w:rsidP="00F81D0C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</w:rPr>
      </w:pPr>
      <w:bookmarkStart w:id="1" w:name="S9"/>
      <w:r w:rsidRPr="00F81D0C">
        <w:rPr>
          <w:rFonts w:ascii="TH SarabunIT๙" w:eastAsia="Times New Roman" w:hAnsi="TH SarabunIT๙" w:cs="TH SarabunIT๙" w:hint="cs"/>
          <w:b/>
          <w:bCs/>
          <w:color w:val="000000"/>
          <w:spacing w:val="-4"/>
          <w:sz w:val="32"/>
          <w:szCs w:val="32"/>
          <w:cs/>
        </w:rPr>
        <w:t>3</w:t>
      </w:r>
      <w:r w:rsidR="00830B80" w:rsidRPr="00F81D0C">
        <w:rPr>
          <w:rFonts w:ascii="TH SarabunIT๙" w:eastAsia="Times New Roman" w:hAnsi="TH SarabunIT๙" w:cs="TH SarabunIT๙"/>
          <w:b/>
          <w:bCs/>
          <w:color w:val="000000"/>
          <w:spacing w:val="-4"/>
          <w:sz w:val="32"/>
          <w:szCs w:val="32"/>
          <w:cs/>
        </w:rPr>
        <w:t xml:space="preserve">.๕ </w:t>
      </w:r>
      <w:bookmarkEnd w:id="1"/>
      <w:r w:rsidR="00F81D0C" w:rsidRPr="00F81D0C">
        <w:rPr>
          <w:rFonts w:ascii="TH SarabunIT๙" w:eastAsia="Times New Roman" w:hAnsi="TH SarabunIT๙" w:cs="TH SarabunIT๙" w:hint="cs"/>
          <w:b/>
          <w:bCs/>
          <w:color w:val="000000"/>
          <w:spacing w:val="-4"/>
          <w:sz w:val="32"/>
          <w:szCs w:val="32"/>
          <w:cs/>
        </w:rPr>
        <w:t>การ</w:t>
      </w:r>
      <w:r w:rsidR="00F81D0C" w:rsidRPr="00F81D0C">
        <w:rPr>
          <w:rFonts w:ascii="TH SarabunIT๙" w:eastAsia="Times New Roman" w:hAnsi="TH SarabunIT๙" w:cs="TH SarabunIT๙"/>
          <w:b/>
          <w:bCs/>
          <w:color w:val="000000"/>
          <w:spacing w:val="-4"/>
          <w:sz w:val="32"/>
          <w:szCs w:val="32"/>
          <w:cs/>
        </w:rPr>
        <w:t>กำหนดชนิดหรือประเภทของผลิตผลเกษตรกรรมขั้นต้นหรือผลิตภัณฑ์อาหารที่</w:t>
      </w:r>
      <w:r w:rsidR="00F81D0C">
        <w:rPr>
          <w:rFonts w:ascii="TH SarabunIT๙" w:eastAsia="Times New Roman" w:hAnsi="TH SarabunIT๙" w:cs="TH SarabunIT๙" w:hint="cs"/>
          <w:b/>
          <w:bCs/>
          <w:color w:val="000000"/>
          <w:spacing w:val="-4"/>
          <w:sz w:val="32"/>
          <w:szCs w:val="32"/>
          <w:cs/>
        </w:rPr>
        <w:br/>
      </w:r>
      <w:r w:rsidR="00F81D0C" w:rsidRPr="00F81D0C">
        <w:rPr>
          <w:rFonts w:ascii="TH SarabunIT๙" w:eastAsia="Times New Roman" w:hAnsi="TH SarabunIT๙" w:cs="TH SarabunIT๙"/>
          <w:b/>
          <w:bCs/>
          <w:color w:val="000000"/>
          <w:spacing w:val="-4"/>
          <w:sz w:val="32"/>
          <w:szCs w:val="32"/>
          <w:cs/>
        </w:rPr>
        <w:t>ผู้ส่งออกหรือผู้นำเข้าต้องเสียค่าธรรมเนียมการส่งออกหรือค่าธรรมเนียมการนำเข้า</w:t>
      </w:r>
      <w:r w:rsidR="00F81D0C" w:rsidRPr="00F81D0C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 xml:space="preserve"> </w:t>
      </w:r>
    </w:p>
    <w:p w:rsidR="00830B80" w:rsidRPr="00F81D0C" w:rsidRDefault="00830B80" w:rsidP="00F81D0C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b/>
          <w:bCs/>
          <w:color w:val="000000"/>
          <w:spacing w:val="-4"/>
          <w:sz w:val="32"/>
          <w:szCs w:val="32"/>
        </w:rPr>
      </w:pPr>
      <w:r w:rsidRPr="00F81D0C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รัฐมนตรีโดยอนุมัติคณะรัฐมนตรีมีอำนาจประกาศกำหนดชนิดหรือประเภทของผลิตผลเกษตรกรรมขั้นต้นหรือผลิตภัณฑ์อาหารที่ผู้ส่งออกหร</w:t>
      </w:r>
      <w:r w:rsidR="00F81D0C" w:rsidRPr="00F81D0C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ือผู้นำเข้าต้องเสียค่าธรรมเนียม</w:t>
      </w:r>
      <w:r w:rsidRPr="00F81D0C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การส่งออกหรือค่าธรรมเนียมการนำเข้า ในกรณีดังต่อไปนี้</w:t>
      </w:r>
      <w:r w:rsidRPr="00F81D0C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</w:rPr>
        <w:t xml:space="preserve"> </w:t>
      </w:r>
      <w:r w:rsidRPr="00F81D0C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(มาตรา ๙)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(๑) การส่งออกไปนอกราชอาณาจักรซึ่งผลิตผลเกษตรกรรมขั้นต้นหรือผลิตภัณฑ์อาหารชนิดใดหรือประเภทใด อาจทำให้ราคาผลิตผลเกษตรกรรมขั้นต้นหรือผลิตภัณฑ์อาหารชนิดนั้นหรือประเภทนั้นมีแนวโน้มสูงขึ้นจนกระทบกระเทือนต่อการบริโภคภายในประเทศ หรืออาจก่อให้เกิดความขาดแคลนซึ่งผลิตผลเกษตรกรรมขั้นต้นหรือผลิตภัณฑ์อาหารชนิดนั้นหรือประเภทนั้นภายในประเทศ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(๒) ราคาผลิตผลเกษตรกรรมขั้นต้นหรือผลิตภัณฑ์อาหารชนิดใดหรือประเภทใดในต่างประเทศสูงกว่าราคาผลิตผลเกษตรกรรมขั้นต้นหรือผลิตภัณฑ์อาหารชนิดนั้นหรือประเภทนั้นในประเทศทำให้กำไรจากการส่งออกสูงเกินสมควร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(๓) การนำเข้ามาในราชอาณาจักรซึ่งผลิตผลเกษตรกรรมขั้นต้นหรือผลิตภัณฑ์อาหารชนิดใดหรือประเภทใด อาจทำให้ราคาผลิตผลเกษตรกรรมขั้นต้นหรือผลิตภัณฑ์อาหารชนิดนั้นหรือประเภทนั้นมีแนวโน้มต่ำลงจนกระทบกระเทือนต่อการผลิตภายในประเทศ</w:t>
      </w:r>
    </w:p>
    <w:p w:rsidR="00830B80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การเปลี่ยนแปลง แก้ไข หรือยกเลิกประกาศตามวรรคหนึ่ง ต้องได้รับอนุมัติจากคณะรัฐมนตรี</w:t>
      </w:r>
    </w:p>
    <w:p w:rsidR="00F81D0C" w:rsidRDefault="00F81D0C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:rsidR="00F81D0C" w:rsidRDefault="00F81D0C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:rsidR="00F81D0C" w:rsidRPr="00C60C02" w:rsidRDefault="00F81D0C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:rsidR="00830B80" w:rsidRPr="00C60C02" w:rsidRDefault="00830B80" w:rsidP="00D675BA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lastRenderedPageBreak/>
        <w:t> 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="00F81D0C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.๖ อัตราค่าธรรมเนียมการส่งออก และอัตราค่าธรรมเนียมการนำเข้า 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รัฐมนตรีโดยอนุมัติคณะรัฐมนตรีมีอำนาจประกาศกำหนดอัตราค่าธรรมเนียมการส่งออก หรือค่าธรรมเนียมการนำเข้าซึ่งผลิตผลเกษตรกรรมขั้นต้นหรือผลิตภัณฑ์อาหารชนิดหรือประเภทที่กำหนดตามมาตรา ๙ รวมทั้งกำหนดหลักเกณฑ์ และวิธีการในการเรียกเก็บ และชำระค่าธรรมเนียมการส่งออกและค่าธรรมเนียมการนำเข้า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การกำหนดอัตราค่าธรรมเนียมตามวรรคหนึ่ง ให้คำนึงถึงอัตราอากร และค่าธรรมเนียมพิเศษที่เรียกเก็บจากผลิตผลเกษตรกรรมขั้นต้นหรือผลิตภัณฑ์อาหารตามกฎหมายว่าด้วยศุลกากร กฎหมายว่าด้วยการส่งออกไปนอกและการนำเข้ามาในราชอาณาจักรซึ่งสินค้า และกฎหมายอื่นด้วย</w:t>
      </w:r>
    </w:p>
    <w:p w:rsidR="00830B80" w:rsidRPr="00C60C02" w:rsidRDefault="00830B80" w:rsidP="00D675BA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การเปลี่ยนแปลง แก้ไข หรือยกเลิกประกาศตามวรรคหนึ่ง ต้องได้รับอนุมัติจากคณะรัฐมนตรี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(มาตรา ๑๐)</w:t>
      </w:r>
    </w:p>
    <w:p w:rsidR="00830B80" w:rsidRPr="00C60C02" w:rsidRDefault="00830B80" w:rsidP="00D675BA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ในกรณีที่การส่งออกไปนอกราชอาณาจักร หรือการนำเข้ามาในราชอาณาจักรซึ่งผลิตผลเกษตรกรรมขั้นต้นหรือผลิตภัณฑ์อาหารที่ต้องเสียค่าธรรมเนียมการส่งออกหรือค่าธรรมเนียมการนำเข้า เกิดขึ้นจากการซื้อขายระหว่างรัฐบาลไทยกับรัฐบาลต่างประเทศ รัฐมนตรีโดยความเห็นชอบของนายกรัฐมนตรีมีอำนาจลดอัตราค่าธรรมเนียมการส่งออกหรือค่าธรรมเนียมการนำเข้าสำหรับผลิตผลเกษตรกรรมขั้นต้นหรือผลิตภัณฑ์อาหารชนิดหรือประเภทดังกล่าวสำหรับปริมาณที่ซื้อขายกันแต่ละคราวได้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bookmarkStart w:id="2" w:name="S11"/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(มาตรา ๑๑</w:t>
      </w:r>
      <w:bookmarkEnd w:id="2"/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) 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br/>
        <w:t>โดยผู้ส่งออกหรือผู้นำเข้าซึ่งผลิตผลเกษตรกรรมขั้นต้นหรือผลิตภัณฑ์อาหารชนิดหรือประเภทที่กำหนดตามมาตรา ๙ ต้องเสียค่าธรรมเนียมการส่งออกหรือค่าธรรมเนียมการนำเข้าตามอัตรา หลักเกณฑ์ และวิธีการที่กำหนดในมาตรา ๑๐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(มาตรา ๑๒) ค่าธรรมเนียมการส่งออก และค่าธรรมเนียมการนำเข้าที่เรียกเก็บได้ตามพระราชบัญญัตินี้ ให้ส่งเข้ากองทุนเพื่อใช้ในกิจการตามที่บัญญัติไว้ในมาตรา ๗ โดยไม่ต้องนำส่งคลังเป็นรายได้แผ่นดิน</w:t>
      </w:r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bookmarkStart w:id="3" w:name="S13"/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(มาตรา ๑๓</w:t>
      </w:r>
      <w:bookmarkEnd w:id="3"/>
      <w:r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)</w:t>
      </w:r>
    </w:p>
    <w:p w:rsidR="00830B80" w:rsidRPr="00C60C02" w:rsidRDefault="002D75DF" w:rsidP="00D675B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4</w:t>
      </w:r>
      <w:bookmarkStart w:id="4" w:name="_GoBack"/>
      <w:bookmarkEnd w:id="4"/>
      <w:r w:rsidR="00830B80" w:rsidRPr="00C60C02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. ผู้รักษาการตามกฎหมายและวันบังคับใช้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> 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ให้รัฐมนตรีว่าการกระทรวงเกษตรและสหกรณ์ และรัฐมนตรีว่าการกระทรวงพาณิชย์รักษาการตามพระราชบัญญัตินี้ และให้มีอำนาจออกประกาศและระเบียบ เพื่อปฏิบัติการตามพระราชบัญญัตินี้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</w:rPr>
        <w:t>  </w:t>
      </w:r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ทั้งนี้ ในส่วนที่เกี่ยวกับอำนาจหน้าที่ของตน ประกาศและระเบียบนั้น เมื่อได้ประกาศในราชกิจจา</w:t>
      </w:r>
      <w:proofErr w:type="spellStart"/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นุเบกษา</w:t>
      </w:r>
      <w:proofErr w:type="spellEnd"/>
      <w:r w:rsidR="00830B80" w:rsidRPr="00C60C0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แล้วให้ใช้บังคับได้</w:t>
      </w:r>
    </w:p>
    <w:p w:rsidR="00830B80" w:rsidRPr="00C60C02" w:rsidRDefault="00830B80" w:rsidP="00D675BA">
      <w:pPr>
        <w:spacing w:before="120"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0000"/>
          <w:spacing w:val="-6"/>
          <w:sz w:val="27"/>
          <w:szCs w:val="27"/>
        </w:rPr>
      </w:pPr>
      <w:r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>พระราชบัญญัติกองทุนสงเคราะห์เกษตรกร พ.ศ. ๒๕๕๔ ประกาศในราชกิจจา</w:t>
      </w:r>
      <w:proofErr w:type="spellStart"/>
      <w:r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>นุเบกษา</w:t>
      </w:r>
      <w:proofErr w:type="spellEnd"/>
      <w:r w:rsidRPr="00C60C0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 xml:space="preserve"> เล่ม ๑๒๘ ตอนที่ ๑๖ ก ลงวันที่ ๑๗ มีนาคม ๒๕๕๔ โดยให้ใช้บังคับตั้งแต่วันที่ ๑๘ มีนาคม ๒๕๕๔ เป็นต้นไป (มาตรา ๒)</w:t>
      </w:r>
    </w:p>
    <w:p w:rsidR="00C24042" w:rsidRPr="00C60C02" w:rsidRDefault="00C24042" w:rsidP="00D675BA">
      <w:pPr>
        <w:jc w:val="thaiDistribute"/>
        <w:rPr>
          <w:rFonts w:ascii="TH SarabunIT๙" w:hAnsi="TH SarabunIT๙" w:cs="TH SarabunIT๙"/>
        </w:rPr>
      </w:pPr>
    </w:p>
    <w:sectPr w:rsidR="00C24042" w:rsidRPr="00C60C02" w:rsidSect="00F81D0C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B80"/>
    <w:rsid w:val="00022D8F"/>
    <w:rsid w:val="001069A9"/>
    <w:rsid w:val="00122D6D"/>
    <w:rsid w:val="002D75DF"/>
    <w:rsid w:val="004C6A52"/>
    <w:rsid w:val="00830B80"/>
    <w:rsid w:val="00975FF3"/>
    <w:rsid w:val="009E401B"/>
    <w:rsid w:val="009F0AF0"/>
    <w:rsid w:val="009F113A"/>
    <w:rsid w:val="00C24042"/>
    <w:rsid w:val="00C4096F"/>
    <w:rsid w:val="00C60C02"/>
    <w:rsid w:val="00CA34D5"/>
    <w:rsid w:val="00D01E2F"/>
    <w:rsid w:val="00D675BA"/>
    <w:rsid w:val="00DE7394"/>
    <w:rsid w:val="00F8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4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sarunkorn ruangdit</cp:lastModifiedBy>
  <cp:revision>7</cp:revision>
  <dcterms:created xsi:type="dcterms:W3CDTF">2020-11-16T06:37:00Z</dcterms:created>
  <dcterms:modified xsi:type="dcterms:W3CDTF">2020-11-30T06:07:00Z</dcterms:modified>
</cp:coreProperties>
</file>